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F9" w:rsidRPr="0051171E" w:rsidRDefault="00D869F9" w:rsidP="00D869F9">
      <w:pPr>
        <w:tabs>
          <w:tab w:val="left" w:pos="-720"/>
        </w:tabs>
        <w:ind w:leftChars="-343" w:left="-720" w:right="320" w:firstLine="720"/>
        <w:rPr>
          <w:rFonts w:eastAsia="黑体"/>
          <w:sz w:val="30"/>
          <w:szCs w:val="30"/>
        </w:rPr>
      </w:pPr>
      <w:r w:rsidRPr="0051171E">
        <w:rPr>
          <w:rFonts w:eastAsia="黑体"/>
          <w:sz w:val="30"/>
          <w:szCs w:val="30"/>
        </w:rPr>
        <w:t>附件</w:t>
      </w:r>
      <w:r w:rsidRPr="0051171E">
        <w:rPr>
          <w:rFonts w:eastAsia="黑体"/>
          <w:sz w:val="30"/>
          <w:szCs w:val="30"/>
        </w:rPr>
        <w:t>1</w:t>
      </w:r>
    </w:p>
    <w:p w:rsidR="00D869F9" w:rsidRPr="0051171E" w:rsidRDefault="00D869F9" w:rsidP="00D869F9">
      <w:pPr>
        <w:ind w:leftChars="-85" w:left="-178"/>
        <w:jc w:val="center"/>
        <w:rPr>
          <w:rFonts w:eastAsia="华文中宋"/>
          <w:b/>
          <w:sz w:val="36"/>
          <w:szCs w:val="36"/>
        </w:rPr>
      </w:pPr>
      <w:r w:rsidRPr="0051171E">
        <w:rPr>
          <w:rFonts w:eastAsia="华文中宋"/>
          <w:b/>
          <w:sz w:val="36"/>
          <w:szCs w:val="28"/>
        </w:rPr>
        <w:t>商品交易市场转型升级绩效评价体系</w:t>
      </w:r>
      <w:r w:rsidRPr="0051171E">
        <w:rPr>
          <w:rFonts w:eastAsia="华文中宋" w:hAnsi="华文中宋"/>
          <w:b/>
          <w:sz w:val="36"/>
          <w:szCs w:val="28"/>
        </w:rPr>
        <w:t>（</w:t>
      </w:r>
      <w:r w:rsidRPr="0051171E">
        <w:rPr>
          <w:rFonts w:eastAsia="华文中宋" w:hAnsi="华文中宋"/>
          <w:b/>
          <w:sz w:val="36"/>
          <w:szCs w:val="36"/>
        </w:rPr>
        <w:t>基本情况表）</w:t>
      </w:r>
    </w:p>
    <w:p w:rsidR="00D869F9" w:rsidRPr="00584637" w:rsidRDefault="00D869F9" w:rsidP="00D869F9">
      <w:pPr>
        <w:jc w:val="left"/>
        <w:rPr>
          <w:b/>
          <w:szCs w:val="21"/>
        </w:rPr>
      </w:pPr>
      <w:r w:rsidRPr="00584637">
        <w:rPr>
          <w:rFonts w:hAnsi="宋体"/>
          <w:b/>
          <w:szCs w:val="21"/>
        </w:rPr>
        <w:t>市场名称：</w:t>
      </w:r>
      <w:r w:rsidRPr="00584637">
        <w:rPr>
          <w:b/>
          <w:szCs w:val="21"/>
        </w:rPr>
        <w:t xml:space="preserve">                                                </w:t>
      </w:r>
      <w:r>
        <w:rPr>
          <w:b/>
          <w:szCs w:val="21"/>
        </w:rPr>
        <w:t xml:space="preserve">                 </w:t>
      </w:r>
      <w:r w:rsidRPr="00584637">
        <w:rPr>
          <w:b/>
          <w:szCs w:val="21"/>
        </w:rPr>
        <w:t xml:space="preserve">                         </w:t>
      </w:r>
      <w:r w:rsidRPr="00584637">
        <w:rPr>
          <w:rFonts w:hAnsi="宋体"/>
          <w:b/>
          <w:szCs w:val="21"/>
        </w:rPr>
        <w:t>日期：</w:t>
      </w:r>
      <w:bookmarkStart w:id="0" w:name="_GoBack"/>
      <w:bookmarkEnd w:id="0"/>
      <w:r w:rsidRPr="00584637">
        <w:rPr>
          <w:b/>
          <w:szCs w:val="21"/>
        </w:rPr>
        <w:t xml:space="preserve">        </w:t>
      </w:r>
      <w:r w:rsidRPr="00584637">
        <w:rPr>
          <w:rFonts w:hAnsi="宋体"/>
          <w:b/>
          <w:szCs w:val="21"/>
        </w:rPr>
        <w:t>年</w:t>
      </w:r>
      <w:r w:rsidRPr="00584637">
        <w:rPr>
          <w:b/>
          <w:szCs w:val="21"/>
        </w:rPr>
        <w:t xml:space="preserve">    </w:t>
      </w:r>
      <w:r w:rsidRPr="00584637">
        <w:rPr>
          <w:rFonts w:hAnsi="宋体"/>
          <w:b/>
          <w:szCs w:val="21"/>
        </w:rPr>
        <w:t>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1134"/>
        <w:gridCol w:w="425"/>
        <w:gridCol w:w="709"/>
        <w:gridCol w:w="1246"/>
        <w:gridCol w:w="1022"/>
        <w:gridCol w:w="238"/>
        <w:gridCol w:w="1440"/>
        <w:gridCol w:w="873"/>
        <w:gridCol w:w="1107"/>
        <w:gridCol w:w="1020"/>
        <w:gridCol w:w="1134"/>
      </w:tblGrid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占地面积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亩</w:t>
            </w:r>
          </w:p>
        </w:tc>
        <w:tc>
          <w:tcPr>
            <w:tcW w:w="1559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5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投资总额</w:t>
            </w:r>
          </w:p>
        </w:tc>
        <w:tc>
          <w:tcPr>
            <w:tcW w:w="102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678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投资主体</w:t>
            </w:r>
          </w:p>
        </w:tc>
        <w:tc>
          <w:tcPr>
            <w:tcW w:w="2154" w:type="dxa"/>
            <w:gridSpan w:val="2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9F9" w:rsidRPr="0051171E" w:rsidTr="008566F5">
        <w:trPr>
          <w:trHeight w:val="9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营业面积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万平方米</w:t>
            </w:r>
            <w:proofErr w:type="gramEnd"/>
          </w:p>
        </w:tc>
        <w:tc>
          <w:tcPr>
            <w:tcW w:w="1559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5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已出租营业面积</w:t>
            </w:r>
          </w:p>
        </w:tc>
        <w:tc>
          <w:tcPr>
            <w:tcW w:w="102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万平方米</w:t>
            </w:r>
            <w:proofErr w:type="gramEnd"/>
          </w:p>
        </w:tc>
        <w:tc>
          <w:tcPr>
            <w:tcW w:w="1678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仓储面积</w:t>
            </w: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万平方米</w:t>
            </w:r>
            <w:proofErr w:type="gramEnd"/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已出租仓储面积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万平方米</w:t>
            </w:r>
            <w:proofErr w:type="gramEnd"/>
          </w:p>
        </w:tc>
        <w:tc>
          <w:tcPr>
            <w:tcW w:w="1559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5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从业人数</w:t>
            </w:r>
          </w:p>
        </w:tc>
        <w:tc>
          <w:tcPr>
            <w:tcW w:w="102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678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其中管理人数</w:t>
            </w: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商户总数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9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5" w:type="dxa"/>
            <w:gridSpan w:val="2"/>
          </w:tcPr>
          <w:p w:rsidR="00D869F9" w:rsidRPr="005A618C" w:rsidRDefault="00D869F9" w:rsidP="008566F5">
            <w:pPr>
              <w:widowControl/>
              <w:rPr>
                <w:rFonts w:hAnsi="宋体"/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公司制商户数</w:t>
            </w:r>
            <w:r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交易商</w:t>
            </w:r>
          </w:p>
        </w:tc>
        <w:tc>
          <w:tcPr>
            <w:tcW w:w="102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78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外贸业绩商户数</w:t>
            </w: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银行服务机构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559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5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小额贷款机构</w:t>
            </w:r>
          </w:p>
        </w:tc>
        <w:tc>
          <w:tcPr>
            <w:tcW w:w="102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678" w:type="dxa"/>
            <w:gridSpan w:val="2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0" w:type="dxa"/>
            <w:gridSpan w:val="2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担保机构</w:t>
            </w: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69F9" w:rsidRPr="0051171E" w:rsidTr="008566F5">
        <w:trPr>
          <w:trHeight w:val="285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经营情况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6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246" w:type="dxa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7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2700" w:type="dxa"/>
            <w:gridSpan w:val="3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经营情况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5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6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7</w:t>
            </w:r>
            <w:r w:rsidRPr="0051171E">
              <w:rPr>
                <w:b/>
                <w:color w:val="000000"/>
                <w:kern w:val="0"/>
                <w:sz w:val="18"/>
                <w:szCs w:val="18"/>
              </w:rPr>
              <w:t>年</w:t>
            </w: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成交总额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亿元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700" w:type="dxa"/>
            <w:gridSpan w:val="3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b/>
                <w:color w:val="000000"/>
                <w:kern w:val="0"/>
                <w:sz w:val="18"/>
                <w:szCs w:val="18"/>
              </w:rPr>
              <w:t>纳税额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其中：</w:t>
            </w:r>
            <w:r w:rsidRPr="005A618C">
              <w:rPr>
                <w:rFonts w:hAnsi="宋体"/>
                <w:color w:val="000000"/>
                <w:kern w:val="0"/>
                <w:sz w:val="18"/>
                <w:szCs w:val="18"/>
              </w:rPr>
              <w:t>进出口总额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产业</w:t>
            </w: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园面积</w:t>
            </w:r>
            <w:proofErr w:type="gramEnd"/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ind w:firstLineChars="400" w:firstLine="720"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进口额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电商企业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出口额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万美元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物流企业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A618C" w:rsidRDefault="00D869F9" w:rsidP="008566F5">
            <w:pPr>
              <w:widowControl/>
              <w:ind w:firstLineChars="294" w:firstLine="529"/>
              <w:rPr>
                <w:color w:val="000000"/>
                <w:kern w:val="0"/>
                <w:sz w:val="18"/>
                <w:szCs w:val="18"/>
              </w:rPr>
            </w:pPr>
            <w:r w:rsidRPr="005A618C">
              <w:rPr>
                <w:rFonts w:hAnsi="宋体"/>
                <w:color w:val="000000"/>
                <w:kern w:val="0"/>
                <w:sz w:val="18"/>
                <w:szCs w:val="18"/>
              </w:rPr>
              <w:t>电子商务成交额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color w:val="000000"/>
                <w:kern w:val="0"/>
                <w:sz w:val="18"/>
                <w:szCs w:val="18"/>
              </w:rPr>
              <w:t>服务平台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51171E">
              <w:rPr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107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267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ind w:leftChars="258" w:left="542" w:firstLineChars="100" w:firstLine="180"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跨境电子商务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成交</w:t>
            </w: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主办展览会</w:t>
            </w:r>
          </w:p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（年总量）</w:t>
            </w: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物流配送面积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万平方米</w:t>
            </w:r>
            <w:proofErr w:type="gramEnd"/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参展商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物流配送量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万吨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成交额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物流</w:t>
            </w:r>
            <w:r>
              <w:rPr>
                <w:rFonts w:hAnsi="宋体" w:hint="eastAsia"/>
                <w:b/>
                <w:color w:val="000000"/>
                <w:kern w:val="0"/>
                <w:sz w:val="18"/>
                <w:szCs w:val="18"/>
              </w:rPr>
              <w:t>配送</w:t>
            </w: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场次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其中：快递物流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D869F9" w:rsidRPr="0051171E" w:rsidRDefault="00D869F9" w:rsidP="008566F5">
            <w:pPr>
              <w:widowControl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参加国际展</w:t>
            </w:r>
          </w:p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（年总量）</w:t>
            </w: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平方米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ind w:firstLineChars="300" w:firstLine="540"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铁路物流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参展商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proofErr w:type="gramStart"/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rPr>
                <w:b/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研发投入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成交额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07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D869F9" w:rsidRPr="0051171E" w:rsidTr="008566F5">
        <w:trPr>
          <w:trHeight w:val="300"/>
        </w:trPr>
        <w:tc>
          <w:tcPr>
            <w:tcW w:w="2802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b/>
                <w:color w:val="000000"/>
                <w:kern w:val="0"/>
                <w:sz w:val="18"/>
                <w:szCs w:val="18"/>
              </w:rPr>
              <w:t>利润额</w:t>
            </w:r>
          </w:p>
        </w:tc>
        <w:tc>
          <w:tcPr>
            <w:tcW w:w="992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171E">
              <w:rPr>
                <w:rFonts w:hAnsi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D869F9" w:rsidRPr="0051171E" w:rsidRDefault="00D869F9" w:rsidP="008566F5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 w:rsidRPr="0051171E">
              <w:rPr>
                <w:color w:val="000000"/>
                <w:kern w:val="0"/>
                <w:sz w:val="18"/>
                <w:szCs w:val="18"/>
              </w:rPr>
              <w:t>场次</w:t>
            </w:r>
          </w:p>
        </w:tc>
        <w:tc>
          <w:tcPr>
            <w:tcW w:w="873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869F9" w:rsidRPr="0051171E" w:rsidRDefault="00D869F9" w:rsidP="008566F5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D869F9" w:rsidRPr="00584637" w:rsidRDefault="00D869F9" w:rsidP="00D869F9">
      <w:pPr>
        <w:widowControl/>
        <w:spacing w:before="40" w:afterLines="100" w:after="312"/>
        <w:rPr>
          <w:rFonts w:ascii="宋体" w:hAnsi="宋体"/>
          <w:b/>
          <w:szCs w:val="21"/>
        </w:rPr>
        <w:sectPr w:rsidR="00D869F9" w:rsidRPr="00584637" w:rsidSect="00E8030E">
          <w:footerReference w:type="even" r:id="rId7"/>
          <w:footerReference w:type="default" r:id="rId8"/>
          <w:pgSz w:w="16838" w:h="11906" w:orient="landscape"/>
          <w:pgMar w:top="1440" w:right="851" w:bottom="1440" w:left="851" w:header="851" w:footer="992" w:gutter="0"/>
          <w:cols w:space="720"/>
          <w:docGrid w:type="lines" w:linePitch="312"/>
        </w:sectPr>
      </w:pPr>
      <w:r w:rsidRPr="00584637">
        <w:rPr>
          <w:rFonts w:ascii="宋体" w:hAnsi="宋体" w:hint="eastAsia"/>
          <w:b/>
          <w:szCs w:val="21"/>
        </w:rPr>
        <w:t xml:space="preserve">填报人：                   联系方式：                   </w:t>
      </w:r>
      <w:r w:rsidR="00E8030E">
        <w:rPr>
          <w:rFonts w:ascii="宋体" w:hAnsi="宋体" w:hint="eastAsia"/>
          <w:b/>
          <w:szCs w:val="21"/>
        </w:rPr>
        <w:t>手机：</w:t>
      </w:r>
    </w:p>
    <w:p w:rsidR="001D6D9D" w:rsidRPr="00E8030E" w:rsidRDefault="001D6D9D" w:rsidP="00E8030E"/>
    <w:sectPr w:rsidR="001D6D9D" w:rsidRPr="00E8030E" w:rsidSect="00D869F9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F1" w:rsidRDefault="00CD5EF1" w:rsidP="00D869F9">
      <w:r>
        <w:separator/>
      </w:r>
    </w:p>
  </w:endnote>
  <w:endnote w:type="continuationSeparator" w:id="0">
    <w:p w:rsidR="00CD5EF1" w:rsidRDefault="00CD5EF1" w:rsidP="00D8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F9" w:rsidRDefault="00D869F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869F9" w:rsidRDefault="00D869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F9" w:rsidRDefault="00D869F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8030E">
      <w:rPr>
        <w:rStyle w:val="a5"/>
        <w:noProof/>
      </w:rPr>
      <w:t>1</w:t>
    </w:r>
    <w:r>
      <w:fldChar w:fldCharType="end"/>
    </w:r>
  </w:p>
  <w:p w:rsidR="00D869F9" w:rsidRDefault="00D869F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F9" w:rsidRDefault="00D869F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D869F9" w:rsidRDefault="00D869F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F9" w:rsidRDefault="00D869F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8030E">
      <w:rPr>
        <w:rStyle w:val="a5"/>
        <w:noProof/>
      </w:rPr>
      <w:t>2</w:t>
    </w:r>
    <w:r>
      <w:fldChar w:fldCharType="end"/>
    </w:r>
  </w:p>
  <w:p w:rsidR="00D869F9" w:rsidRDefault="00D869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F1" w:rsidRDefault="00CD5EF1" w:rsidP="00D869F9">
      <w:r>
        <w:separator/>
      </w:r>
    </w:p>
  </w:footnote>
  <w:footnote w:type="continuationSeparator" w:id="0">
    <w:p w:rsidR="00CD5EF1" w:rsidRDefault="00CD5EF1" w:rsidP="00D8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6"/>
    <w:rsid w:val="000A4766"/>
    <w:rsid w:val="001D6D9D"/>
    <w:rsid w:val="00417C48"/>
    <w:rsid w:val="00CA103C"/>
    <w:rsid w:val="00CD5EF1"/>
    <w:rsid w:val="00D869F9"/>
    <w:rsid w:val="00E8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9"/>
    <w:rPr>
      <w:sz w:val="18"/>
      <w:szCs w:val="18"/>
    </w:rPr>
  </w:style>
  <w:style w:type="paragraph" w:styleId="a4">
    <w:name w:val="footer"/>
    <w:basedOn w:val="a"/>
    <w:link w:val="Char0"/>
    <w:unhideWhenUsed/>
    <w:rsid w:val="00D86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869F9"/>
    <w:rPr>
      <w:sz w:val="18"/>
      <w:szCs w:val="18"/>
    </w:rPr>
  </w:style>
  <w:style w:type="character" w:styleId="a5">
    <w:name w:val="page number"/>
    <w:basedOn w:val="a0"/>
    <w:rsid w:val="00D86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9"/>
    <w:rPr>
      <w:sz w:val="18"/>
      <w:szCs w:val="18"/>
    </w:rPr>
  </w:style>
  <w:style w:type="paragraph" w:styleId="a4">
    <w:name w:val="footer"/>
    <w:basedOn w:val="a"/>
    <w:link w:val="Char0"/>
    <w:unhideWhenUsed/>
    <w:rsid w:val="00D869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869F9"/>
    <w:rPr>
      <w:sz w:val="18"/>
      <w:szCs w:val="18"/>
    </w:rPr>
  </w:style>
  <w:style w:type="character" w:styleId="a5">
    <w:name w:val="page number"/>
    <w:basedOn w:val="a0"/>
    <w:rsid w:val="00D8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2018-08-08T01:35:00Z</dcterms:created>
  <dcterms:modified xsi:type="dcterms:W3CDTF">2018-08-08T01:43:00Z</dcterms:modified>
</cp:coreProperties>
</file>