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6D" w:rsidRDefault="005E7B3C" w:rsidP="00B136A2">
      <w:pPr>
        <w:spacing w:line="600" w:lineRule="exact"/>
        <w:jc w:val="center"/>
        <w:rPr>
          <w:rFonts w:ascii="方正小标宋简体" w:eastAsia="方正小标宋简体" w:hAnsi="文星简小标宋" w:cs="文星简小标宋"/>
          <w:color w:val="000000"/>
          <w:sz w:val="44"/>
          <w:szCs w:val="44"/>
        </w:rPr>
      </w:pPr>
      <w:r>
        <w:rPr>
          <w:rFonts w:ascii="方正小标宋简体" w:eastAsia="方正小标宋简体" w:hAnsi="文星简小标宋" w:cs="文星简小标宋" w:hint="eastAsia"/>
          <w:color w:val="000000"/>
          <w:sz w:val="44"/>
          <w:szCs w:val="44"/>
        </w:rPr>
        <w:t xml:space="preserve"> </w:t>
      </w:r>
      <w:r w:rsidR="00B136A2" w:rsidRPr="002F0D6D">
        <w:rPr>
          <w:rFonts w:ascii="方正小标宋简体" w:eastAsia="方正小标宋简体" w:hAnsi="文星简小标宋" w:cs="文星简小标宋" w:hint="eastAsia"/>
          <w:color w:val="000000"/>
          <w:sz w:val="44"/>
          <w:szCs w:val="44"/>
        </w:rPr>
        <w:t>东营市财政局关于竞争性选择</w:t>
      </w:r>
    </w:p>
    <w:p w:rsidR="00B136A2" w:rsidRPr="002F0D6D" w:rsidRDefault="00B136A2" w:rsidP="00B136A2">
      <w:pPr>
        <w:spacing w:line="600" w:lineRule="exact"/>
        <w:jc w:val="center"/>
        <w:rPr>
          <w:rFonts w:ascii="方正小标宋简体" w:eastAsia="方正小标宋简体" w:hAnsi="华文中宋"/>
          <w:sz w:val="32"/>
          <w:szCs w:val="32"/>
        </w:rPr>
      </w:pPr>
      <w:r w:rsidRPr="002F0D6D">
        <w:rPr>
          <w:rFonts w:ascii="方正小标宋简体" w:eastAsia="方正小标宋简体" w:hAnsi="文星简小标宋" w:cs="文星简小标宋" w:hint="eastAsia"/>
          <w:color w:val="000000"/>
          <w:sz w:val="44"/>
          <w:szCs w:val="44"/>
        </w:rPr>
        <w:t>财政</w:t>
      </w:r>
      <w:r w:rsidR="00FD2936">
        <w:rPr>
          <w:rFonts w:ascii="方正小标宋简体" w:eastAsia="方正小标宋简体" w:hAnsi="文星简小标宋" w:cs="文星简小标宋" w:hint="eastAsia"/>
          <w:color w:val="000000"/>
          <w:sz w:val="44"/>
          <w:szCs w:val="44"/>
        </w:rPr>
        <w:t>性</w:t>
      </w:r>
      <w:r w:rsidRPr="002F0D6D">
        <w:rPr>
          <w:rFonts w:ascii="方正小标宋简体" w:eastAsia="方正小标宋简体" w:hAnsi="文星简小标宋" w:cs="文星简小标宋" w:hint="eastAsia"/>
          <w:color w:val="000000"/>
          <w:sz w:val="44"/>
          <w:szCs w:val="44"/>
        </w:rPr>
        <w:t>资金存放项目</w:t>
      </w:r>
      <w:r w:rsidRPr="002F0D6D">
        <w:rPr>
          <w:rFonts w:ascii="方正小标宋简体" w:eastAsia="方正小标宋简体" w:hAnsi="华文中宋" w:hint="eastAsia"/>
          <w:sz w:val="44"/>
          <w:szCs w:val="44"/>
        </w:rPr>
        <w:t>文件</w:t>
      </w:r>
    </w:p>
    <w:p w:rsidR="00B136A2" w:rsidRDefault="00B136A2" w:rsidP="00B136A2">
      <w:pPr>
        <w:spacing w:line="600" w:lineRule="exact"/>
        <w:ind w:firstLineChars="200" w:firstLine="640"/>
        <w:rPr>
          <w:rFonts w:ascii="仿宋_GB2312" w:eastAsia="仿宋_GB2312" w:hAnsi="华文中宋"/>
          <w:sz w:val="32"/>
          <w:szCs w:val="32"/>
        </w:rPr>
      </w:pPr>
    </w:p>
    <w:p w:rsidR="00B136A2" w:rsidRDefault="00B136A2" w:rsidP="00B136A2">
      <w:pPr>
        <w:spacing w:line="600" w:lineRule="exact"/>
        <w:ind w:firstLineChars="200" w:firstLine="640"/>
        <w:rPr>
          <w:rFonts w:ascii="仿宋_GB2312" w:eastAsia="仿宋_GB2312" w:hAnsi="华文中宋"/>
          <w:sz w:val="32"/>
          <w:szCs w:val="32"/>
        </w:rPr>
      </w:pPr>
    </w:p>
    <w:p w:rsidR="00B136A2" w:rsidRDefault="00B136A2" w:rsidP="00B136A2">
      <w:pPr>
        <w:spacing w:line="360" w:lineRule="auto"/>
        <w:jc w:val="center"/>
        <w:rPr>
          <w:rFonts w:ascii="文星简黑体" w:eastAsia="文星简黑体"/>
          <w:sz w:val="36"/>
          <w:szCs w:val="36"/>
        </w:rPr>
      </w:pPr>
      <w:r>
        <w:rPr>
          <w:rFonts w:ascii="文星简黑体" w:eastAsia="文星简黑体" w:hint="eastAsia"/>
          <w:sz w:val="36"/>
          <w:szCs w:val="36"/>
        </w:rPr>
        <w:t>目   录</w:t>
      </w:r>
    </w:p>
    <w:p w:rsidR="00B136A2" w:rsidRDefault="00B136A2" w:rsidP="00B136A2">
      <w:pPr>
        <w:spacing w:line="360" w:lineRule="auto"/>
        <w:ind w:left="227"/>
        <w:outlineLvl w:val="0"/>
        <w:rPr>
          <w:rFonts w:ascii="仿宋_GB2312" w:eastAsia="仿宋_GB2312"/>
          <w:bCs/>
          <w:sz w:val="32"/>
          <w:szCs w:val="32"/>
        </w:rPr>
      </w:pPr>
      <w:r>
        <w:rPr>
          <w:rFonts w:ascii="仿宋_GB2312" w:eastAsia="仿宋_GB2312" w:hint="eastAsia"/>
          <w:bCs/>
          <w:sz w:val="32"/>
          <w:szCs w:val="32"/>
        </w:rPr>
        <w:t>第一章  参与银行须知</w:t>
      </w:r>
    </w:p>
    <w:p w:rsidR="00B136A2" w:rsidRDefault="00B136A2" w:rsidP="00B136A2">
      <w:pPr>
        <w:spacing w:line="360" w:lineRule="auto"/>
        <w:ind w:left="227"/>
        <w:outlineLvl w:val="0"/>
        <w:rPr>
          <w:rFonts w:ascii="仿宋_GB2312" w:eastAsia="仿宋_GB2312"/>
          <w:bCs/>
          <w:sz w:val="32"/>
          <w:szCs w:val="32"/>
        </w:rPr>
      </w:pPr>
      <w:r>
        <w:rPr>
          <w:rFonts w:ascii="仿宋_GB2312" w:eastAsia="仿宋_GB2312" w:hint="eastAsia"/>
          <w:bCs/>
          <w:sz w:val="32"/>
          <w:szCs w:val="32"/>
        </w:rPr>
        <w:t>第二章  综合评分标准和</w:t>
      </w:r>
      <w:r w:rsidR="00435E0E">
        <w:rPr>
          <w:rFonts w:ascii="仿宋_GB2312" w:eastAsia="仿宋_GB2312" w:hint="eastAsia"/>
          <w:bCs/>
          <w:sz w:val="32"/>
          <w:szCs w:val="32"/>
        </w:rPr>
        <w:t>评分方法</w:t>
      </w:r>
    </w:p>
    <w:p w:rsidR="00B136A2" w:rsidRDefault="00B136A2" w:rsidP="00B136A2">
      <w:pPr>
        <w:spacing w:line="360" w:lineRule="auto"/>
        <w:ind w:left="227"/>
        <w:outlineLvl w:val="0"/>
        <w:rPr>
          <w:rFonts w:ascii="仿宋_GB2312" w:eastAsia="仿宋_GB2312"/>
          <w:bCs/>
          <w:sz w:val="32"/>
          <w:szCs w:val="32"/>
        </w:rPr>
      </w:pPr>
    </w:p>
    <w:p w:rsidR="00B136A2" w:rsidRDefault="00B136A2" w:rsidP="00B136A2">
      <w:pPr>
        <w:spacing w:line="600" w:lineRule="exact"/>
        <w:ind w:firstLineChars="50" w:firstLine="160"/>
        <w:rPr>
          <w:rFonts w:ascii="仿宋_GB2312" w:eastAsia="仿宋_GB2312" w:hAnsi="华文中宋"/>
          <w:sz w:val="32"/>
          <w:szCs w:val="32"/>
        </w:rPr>
      </w:pPr>
      <w:r>
        <w:rPr>
          <w:rFonts w:ascii="仿宋_GB2312" w:eastAsia="仿宋_GB2312" w:hAnsi="华文中宋" w:hint="eastAsia"/>
          <w:sz w:val="32"/>
          <w:szCs w:val="32"/>
        </w:rPr>
        <w:t>附件1：竞争性存放</w:t>
      </w:r>
      <w:r w:rsidR="004E4F35">
        <w:rPr>
          <w:rFonts w:ascii="仿宋_GB2312" w:eastAsia="仿宋_GB2312" w:hAnsi="华文中宋" w:hint="eastAsia"/>
          <w:sz w:val="32"/>
          <w:szCs w:val="32"/>
        </w:rPr>
        <w:t>报名</w:t>
      </w:r>
      <w:r>
        <w:rPr>
          <w:rFonts w:ascii="仿宋_GB2312" w:eastAsia="仿宋_GB2312" w:hAnsi="华文中宋" w:hint="eastAsia"/>
          <w:sz w:val="32"/>
          <w:szCs w:val="32"/>
        </w:rPr>
        <w:t>函</w:t>
      </w:r>
    </w:p>
    <w:p w:rsidR="004E4F35" w:rsidRDefault="004E4F35" w:rsidP="00B136A2">
      <w:pPr>
        <w:spacing w:line="600" w:lineRule="exact"/>
        <w:ind w:firstLineChars="50" w:firstLine="160"/>
        <w:rPr>
          <w:rFonts w:ascii="仿宋_GB2312" w:eastAsia="仿宋_GB2312" w:hAnsi="华文中宋"/>
          <w:sz w:val="32"/>
          <w:szCs w:val="32"/>
        </w:rPr>
      </w:pPr>
      <w:r>
        <w:rPr>
          <w:rFonts w:ascii="仿宋_GB2312" w:eastAsia="仿宋_GB2312" w:hAnsi="华文中宋" w:hint="eastAsia"/>
          <w:sz w:val="32"/>
          <w:szCs w:val="32"/>
        </w:rPr>
        <w:t>附加2：竞争性存放参与函</w:t>
      </w:r>
    </w:p>
    <w:p w:rsidR="00B136A2" w:rsidRDefault="00B136A2" w:rsidP="00B136A2">
      <w:pPr>
        <w:spacing w:line="600" w:lineRule="exact"/>
        <w:ind w:firstLineChars="50" w:firstLine="160"/>
        <w:rPr>
          <w:rFonts w:ascii="仿宋_GB2312" w:eastAsia="仿宋_GB2312" w:hAnsi="华文中宋"/>
          <w:sz w:val="32"/>
          <w:szCs w:val="32"/>
        </w:rPr>
      </w:pPr>
      <w:r>
        <w:rPr>
          <w:rFonts w:ascii="仿宋_GB2312" w:eastAsia="仿宋_GB2312" w:hAnsi="华文中宋" w:hint="eastAsia"/>
          <w:sz w:val="32"/>
          <w:szCs w:val="32"/>
        </w:rPr>
        <w:t>附件</w:t>
      </w:r>
      <w:r w:rsidR="004E4F35">
        <w:rPr>
          <w:rFonts w:ascii="仿宋_GB2312" w:eastAsia="仿宋_GB2312" w:hAnsi="华文中宋" w:hint="eastAsia"/>
          <w:sz w:val="32"/>
          <w:szCs w:val="32"/>
        </w:rPr>
        <w:t>3</w:t>
      </w:r>
      <w:r>
        <w:rPr>
          <w:rFonts w:ascii="仿宋_GB2312" w:eastAsia="仿宋_GB2312" w:hAnsi="华文中宋" w:hint="eastAsia"/>
          <w:sz w:val="32"/>
          <w:szCs w:val="32"/>
        </w:rPr>
        <w:t>：201</w:t>
      </w:r>
      <w:r w:rsidR="004E4F35">
        <w:rPr>
          <w:rFonts w:ascii="仿宋_GB2312" w:eastAsia="仿宋_GB2312" w:hAnsi="华文中宋" w:hint="eastAsia"/>
          <w:sz w:val="32"/>
          <w:szCs w:val="32"/>
        </w:rPr>
        <w:t>8</w:t>
      </w:r>
      <w:r>
        <w:rPr>
          <w:rFonts w:ascii="仿宋_GB2312" w:eastAsia="仿宋_GB2312" w:hAnsi="华文中宋" w:hint="eastAsia"/>
          <w:sz w:val="32"/>
          <w:szCs w:val="32"/>
        </w:rPr>
        <w:t>年度金融机构相关指标情况表</w:t>
      </w:r>
    </w:p>
    <w:p w:rsidR="004E4F35" w:rsidRDefault="00B136A2" w:rsidP="00B136A2">
      <w:pPr>
        <w:spacing w:line="600" w:lineRule="exact"/>
        <w:ind w:firstLineChars="50" w:firstLine="160"/>
        <w:rPr>
          <w:rFonts w:ascii="仿宋_GB2312" w:eastAsia="仿宋_GB2312" w:hAnsi="华文中宋"/>
          <w:sz w:val="32"/>
          <w:szCs w:val="32"/>
        </w:rPr>
      </w:pPr>
      <w:r>
        <w:rPr>
          <w:rFonts w:ascii="仿宋_GB2312" w:eastAsia="仿宋_GB2312" w:hAnsi="华文中宋" w:hint="eastAsia"/>
          <w:sz w:val="32"/>
          <w:szCs w:val="32"/>
        </w:rPr>
        <w:t>附件</w:t>
      </w:r>
      <w:r w:rsidR="004E4F35">
        <w:rPr>
          <w:rFonts w:ascii="仿宋_GB2312" w:eastAsia="仿宋_GB2312" w:hAnsi="华文中宋" w:hint="eastAsia"/>
          <w:sz w:val="32"/>
          <w:szCs w:val="32"/>
        </w:rPr>
        <w:t>4</w:t>
      </w:r>
      <w:r>
        <w:rPr>
          <w:rFonts w:ascii="仿宋_GB2312" w:eastAsia="仿宋_GB2312" w:hAnsi="华文中宋" w:hint="eastAsia"/>
          <w:sz w:val="32"/>
          <w:szCs w:val="32"/>
        </w:rPr>
        <w:t>：</w:t>
      </w:r>
      <w:r w:rsidR="004E4F35">
        <w:rPr>
          <w:rFonts w:ascii="仿宋_GB2312" w:eastAsia="仿宋_GB2312" w:hAnsi="华文中宋" w:hint="eastAsia"/>
          <w:sz w:val="32"/>
          <w:szCs w:val="32"/>
        </w:rPr>
        <w:t>竞争性存放项目投报利率一览表</w:t>
      </w:r>
    </w:p>
    <w:p w:rsidR="00B136A2" w:rsidRDefault="004E4F35" w:rsidP="00B136A2">
      <w:pPr>
        <w:spacing w:line="600" w:lineRule="exact"/>
        <w:ind w:firstLineChars="50" w:firstLine="160"/>
        <w:rPr>
          <w:rFonts w:ascii="仿宋_GB2312" w:eastAsia="仿宋_GB2312" w:hAnsi="华文中宋"/>
          <w:sz w:val="32"/>
          <w:szCs w:val="32"/>
        </w:rPr>
      </w:pPr>
      <w:r>
        <w:rPr>
          <w:rFonts w:ascii="仿宋_GB2312" w:eastAsia="仿宋_GB2312" w:hAnsi="华文中宋" w:hint="eastAsia"/>
          <w:sz w:val="32"/>
          <w:szCs w:val="32"/>
        </w:rPr>
        <w:t>附件5：授权委托书</w:t>
      </w:r>
    </w:p>
    <w:p w:rsidR="004E4F35" w:rsidRDefault="00B136A2" w:rsidP="00B136A2">
      <w:pPr>
        <w:spacing w:line="600" w:lineRule="exact"/>
        <w:ind w:firstLineChars="50" w:firstLine="160"/>
        <w:rPr>
          <w:rFonts w:ascii="仿宋_GB2312" w:eastAsia="仿宋_GB2312" w:hAnsi="华文中宋"/>
          <w:sz w:val="32"/>
          <w:szCs w:val="32"/>
        </w:rPr>
      </w:pPr>
      <w:r>
        <w:rPr>
          <w:rFonts w:ascii="仿宋_GB2312" w:eastAsia="仿宋_GB2312" w:hAnsi="华文中宋" w:hint="eastAsia"/>
          <w:sz w:val="32"/>
          <w:szCs w:val="32"/>
        </w:rPr>
        <w:t>附件</w:t>
      </w:r>
      <w:r w:rsidR="004E4F35">
        <w:rPr>
          <w:rFonts w:ascii="仿宋_GB2312" w:eastAsia="仿宋_GB2312" w:hAnsi="华文中宋" w:hint="eastAsia"/>
          <w:sz w:val="32"/>
          <w:szCs w:val="32"/>
        </w:rPr>
        <w:t>6</w:t>
      </w:r>
      <w:r>
        <w:rPr>
          <w:rFonts w:ascii="仿宋_GB2312" w:eastAsia="仿宋_GB2312" w:hAnsi="华文中宋" w:hint="eastAsia"/>
          <w:sz w:val="32"/>
          <w:szCs w:val="32"/>
        </w:rPr>
        <w:t>：</w:t>
      </w:r>
      <w:r w:rsidR="004E4F35">
        <w:rPr>
          <w:rFonts w:ascii="仿宋_GB2312" w:eastAsia="仿宋_GB2312" w:hAnsi="华文中宋" w:hint="eastAsia"/>
          <w:sz w:val="32"/>
          <w:szCs w:val="32"/>
        </w:rPr>
        <w:t>企业经营信誉及风险控制承诺书</w:t>
      </w:r>
    </w:p>
    <w:p w:rsidR="004E4F35" w:rsidRPr="005E161C" w:rsidRDefault="00B136A2" w:rsidP="004E4F35">
      <w:pPr>
        <w:spacing w:line="600" w:lineRule="exact"/>
        <w:ind w:firstLineChars="50" w:firstLine="160"/>
        <w:rPr>
          <w:rFonts w:ascii="仿宋_GB2312" w:eastAsia="仿宋_GB2312" w:hAnsi="华文中宋"/>
          <w:sz w:val="32"/>
          <w:szCs w:val="32"/>
        </w:rPr>
      </w:pPr>
      <w:r w:rsidRPr="005E161C">
        <w:rPr>
          <w:rFonts w:ascii="仿宋_GB2312" w:eastAsia="仿宋_GB2312" w:hAnsi="华文中宋" w:hint="eastAsia"/>
          <w:sz w:val="32"/>
          <w:szCs w:val="32"/>
        </w:rPr>
        <w:t>附件</w:t>
      </w:r>
      <w:r w:rsidR="004E4F35" w:rsidRPr="005E161C">
        <w:rPr>
          <w:rFonts w:ascii="仿宋_GB2312" w:eastAsia="仿宋_GB2312" w:hAnsi="华文中宋" w:hint="eastAsia"/>
          <w:sz w:val="32"/>
          <w:szCs w:val="32"/>
        </w:rPr>
        <w:t>7</w:t>
      </w:r>
      <w:r w:rsidRPr="005E161C">
        <w:rPr>
          <w:rFonts w:ascii="仿宋_GB2312" w:eastAsia="仿宋_GB2312" w:hAnsi="华文中宋" w:hint="eastAsia"/>
          <w:sz w:val="32"/>
          <w:szCs w:val="32"/>
        </w:rPr>
        <w:t>：</w:t>
      </w:r>
      <w:r w:rsidR="00394815" w:rsidRPr="005E161C">
        <w:rPr>
          <w:rFonts w:ascii="仿宋_GB2312" w:eastAsia="仿宋_GB2312" w:hAnsi="华文中宋" w:hint="eastAsia"/>
          <w:sz w:val="32"/>
          <w:szCs w:val="32"/>
        </w:rPr>
        <w:t>廉政承诺书</w:t>
      </w:r>
    </w:p>
    <w:p w:rsidR="006825A4" w:rsidRDefault="00744BA7" w:rsidP="005E7B3C">
      <w:pPr>
        <w:tabs>
          <w:tab w:val="left" w:pos="690"/>
        </w:tabs>
        <w:spacing w:line="600" w:lineRule="exact"/>
        <w:ind w:leftChars="76" w:left="3520" w:hangingChars="1050" w:hanging="3360"/>
        <w:jc w:val="left"/>
        <w:rPr>
          <w:rFonts w:ascii="仿宋_GB2312" w:eastAsia="仿宋_GB2312" w:hAnsi="华文中宋"/>
          <w:sz w:val="32"/>
          <w:szCs w:val="32"/>
        </w:rPr>
      </w:pPr>
      <w:r w:rsidRPr="00744BA7">
        <w:rPr>
          <w:rFonts w:ascii="仿宋_GB2312" w:eastAsia="仿宋_GB2312" w:hAnsi="华文中宋" w:hint="eastAsia"/>
          <w:sz w:val="32"/>
          <w:szCs w:val="32"/>
        </w:rPr>
        <w:t>附件8：市级社保基金财政专户资金存放比例分配项目</w:t>
      </w:r>
    </w:p>
    <w:p w:rsidR="00744BA7" w:rsidRPr="00744BA7" w:rsidRDefault="00744BA7" w:rsidP="006825A4">
      <w:pPr>
        <w:tabs>
          <w:tab w:val="left" w:pos="690"/>
        </w:tabs>
        <w:spacing w:line="600" w:lineRule="exact"/>
        <w:ind w:firstLineChars="400" w:firstLine="1280"/>
        <w:jc w:val="left"/>
        <w:rPr>
          <w:rFonts w:ascii="仿宋_GB2312" w:eastAsia="仿宋_GB2312" w:hAnsi="华文中宋"/>
          <w:sz w:val="32"/>
          <w:szCs w:val="32"/>
        </w:rPr>
      </w:pPr>
      <w:r w:rsidRPr="00744BA7">
        <w:rPr>
          <w:rFonts w:ascii="仿宋_GB2312" w:eastAsia="仿宋_GB2312" w:hAnsi="华文中宋" w:hint="eastAsia"/>
          <w:sz w:val="32"/>
          <w:szCs w:val="32"/>
        </w:rPr>
        <w:t>补充</w:t>
      </w:r>
      <w:r w:rsidR="00CD6182">
        <w:rPr>
          <w:rFonts w:ascii="仿宋_GB2312" w:eastAsia="仿宋_GB2312" w:hAnsi="华文中宋" w:hint="eastAsia"/>
          <w:sz w:val="32"/>
          <w:szCs w:val="32"/>
        </w:rPr>
        <w:t>说明</w:t>
      </w:r>
    </w:p>
    <w:p w:rsidR="00B136A2" w:rsidRDefault="00B136A2" w:rsidP="00B136A2">
      <w:pPr>
        <w:spacing w:line="600" w:lineRule="exact"/>
        <w:ind w:firstLineChars="50" w:firstLine="160"/>
        <w:rPr>
          <w:rFonts w:ascii="仿宋_GB2312" w:eastAsia="仿宋_GB2312" w:hAnsi="华文中宋"/>
          <w:sz w:val="32"/>
          <w:szCs w:val="32"/>
        </w:rPr>
      </w:pPr>
    </w:p>
    <w:p w:rsidR="00B136A2" w:rsidRDefault="00B136A2" w:rsidP="00B136A2">
      <w:pPr>
        <w:spacing w:line="600" w:lineRule="exact"/>
        <w:ind w:firstLineChars="200" w:firstLine="640"/>
        <w:rPr>
          <w:rFonts w:ascii="仿宋_GB2312" w:eastAsia="仿宋_GB2312" w:hAnsi="华文中宋"/>
          <w:sz w:val="32"/>
          <w:szCs w:val="32"/>
        </w:rPr>
      </w:pPr>
    </w:p>
    <w:p w:rsidR="00B136A2" w:rsidRDefault="00B136A2" w:rsidP="00B136A2">
      <w:pPr>
        <w:spacing w:line="600" w:lineRule="exact"/>
        <w:ind w:firstLineChars="200" w:firstLine="640"/>
        <w:rPr>
          <w:rFonts w:ascii="仿宋_GB2312" w:eastAsia="仿宋_GB2312" w:hAnsi="华文中宋"/>
          <w:sz w:val="32"/>
          <w:szCs w:val="32"/>
        </w:rPr>
      </w:pPr>
    </w:p>
    <w:p w:rsidR="00B136A2" w:rsidRDefault="00B136A2" w:rsidP="00B136A2">
      <w:pPr>
        <w:spacing w:line="600" w:lineRule="exact"/>
        <w:ind w:firstLineChars="200" w:firstLine="640"/>
        <w:rPr>
          <w:rFonts w:ascii="仿宋_GB2312" w:eastAsia="仿宋_GB2312" w:hAnsi="华文中宋"/>
          <w:sz w:val="32"/>
          <w:szCs w:val="32"/>
        </w:rPr>
      </w:pPr>
    </w:p>
    <w:p w:rsidR="00B136A2" w:rsidRDefault="00B136A2" w:rsidP="00B136A2">
      <w:pPr>
        <w:spacing w:line="600" w:lineRule="exact"/>
        <w:ind w:firstLineChars="200" w:firstLine="640"/>
        <w:rPr>
          <w:rFonts w:ascii="仿宋_GB2312" w:eastAsia="仿宋_GB2312" w:hAnsi="华文中宋"/>
          <w:sz w:val="32"/>
          <w:szCs w:val="32"/>
        </w:rPr>
      </w:pPr>
    </w:p>
    <w:p w:rsidR="00B136A2" w:rsidRDefault="00B136A2" w:rsidP="00B136A2">
      <w:pPr>
        <w:spacing w:line="600" w:lineRule="exact"/>
        <w:ind w:firstLineChars="200" w:firstLine="640"/>
        <w:rPr>
          <w:rFonts w:ascii="仿宋_GB2312" w:eastAsia="仿宋_GB2312" w:hAnsi="华文中宋"/>
          <w:sz w:val="32"/>
          <w:szCs w:val="32"/>
        </w:rPr>
      </w:pPr>
    </w:p>
    <w:p w:rsidR="00B136A2" w:rsidRPr="00EF6ACC" w:rsidRDefault="00B136A2" w:rsidP="00043603">
      <w:pPr>
        <w:spacing w:line="600" w:lineRule="exact"/>
        <w:ind w:left="227"/>
        <w:jc w:val="center"/>
        <w:outlineLvl w:val="0"/>
        <w:rPr>
          <w:rFonts w:ascii="方正小标宋简体" w:eastAsia="方正小标宋简体" w:hAnsi="黑体"/>
          <w:bCs/>
          <w:sz w:val="36"/>
          <w:szCs w:val="36"/>
        </w:rPr>
      </w:pPr>
      <w:r w:rsidRPr="00EF6ACC">
        <w:rPr>
          <w:rFonts w:ascii="方正小标宋简体" w:eastAsia="方正小标宋简体" w:hAnsi="黑体" w:hint="eastAsia"/>
          <w:bCs/>
          <w:sz w:val="36"/>
          <w:szCs w:val="36"/>
        </w:rPr>
        <w:lastRenderedPageBreak/>
        <w:t>第一章  参与银行须知</w:t>
      </w:r>
    </w:p>
    <w:p w:rsidR="00043603" w:rsidRDefault="00043603" w:rsidP="00B136A2">
      <w:pPr>
        <w:spacing w:line="600" w:lineRule="exact"/>
        <w:ind w:firstLineChars="200" w:firstLine="640"/>
        <w:rPr>
          <w:rFonts w:ascii="仿宋" w:eastAsia="仿宋" w:hAnsi="仿宋"/>
          <w:sz w:val="32"/>
          <w:szCs w:val="32"/>
        </w:rPr>
      </w:pPr>
    </w:p>
    <w:p w:rsidR="00B136A2" w:rsidRPr="00D96033" w:rsidRDefault="00B136A2" w:rsidP="00B136A2">
      <w:pPr>
        <w:spacing w:line="600" w:lineRule="exact"/>
        <w:ind w:firstLineChars="200" w:firstLine="640"/>
        <w:rPr>
          <w:rFonts w:ascii="仿宋" w:eastAsia="仿宋" w:hAnsi="仿宋"/>
          <w:bCs/>
          <w:sz w:val="32"/>
          <w:szCs w:val="32"/>
        </w:rPr>
      </w:pPr>
      <w:r w:rsidRPr="00D96033">
        <w:rPr>
          <w:rFonts w:ascii="仿宋" w:eastAsia="仿宋" w:hAnsi="仿宋" w:hint="eastAsia"/>
          <w:sz w:val="32"/>
          <w:szCs w:val="32"/>
        </w:rPr>
        <w:t>1、</w:t>
      </w:r>
      <w:r w:rsidR="00B90375">
        <w:rPr>
          <w:rFonts w:ascii="仿宋" w:eastAsia="仿宋" w:hAnsi="仿宋" w:hint="eastAsia"/>
          <w:sz w:val="32"/>
          <w:szCs w:val="32"/>
        </w:rPr>
        <w:t>东营</w:t>
      </w:r>
      <w:r w:rsidRPr="00D96033">
        <w:rPr>
          <w:rFonts w:ascii="仿宋" w:eastAsia="仿宋" w:hAnsi="仿宋" w:hint="eastAsia"/>
          <w:bCs/>
          <w:sz w:val="32"/>
          <w:szCs w:val="32"/>
        </w:rPr>
        <w:t>市财政局将按照</w:t>
      </w:r>
      <w:r w:rsidR="00043603">
        <w:rPr>
          <w:rFonts w:ascii="仿宋" w:eastAsia="仿宋" w:hAnsi="仿宋" w:hint="eastAsia"/>
          <w:bCs/>
          <w:sz w:val="32"/>
          <w:szCs w:val="32"/>
        </w:rPr>
        <w:t>公告</w:t>
      </w:r>
      <w:r w:rsidRPr="00D96033">
        <w:rPr>
          <w:rFonts w:ascii="仿宋" w:eastAsia="仿宋" w:hAnsi="仿宋" w:hint="eastAsia"/>
          <w:bCs/>
          <w:sz w:val="32"/>
          <w:szCs w:val="32"/>
        </w:rPr>
        <w:t>规定的时间和地点组织报名、</w:t>
      </w:r>
      <w:r w:rsidR="00043603">
        <w:rPr>
          <w:rFonts w:ascii="仿宋" w:eastAsia="仿宋" w:hAnsi="仿宋" w:hint="eastAsia"/>
          <w:bCs/>
          <w:sz w:val="32"/>
          <w:szCs w:val="32"/>
        </w:rPr>
        <w:t>资料</w:t>
      </w:r>
      <w:r w:rsidRPr="00D96033">
        <w:rPr>
          <w:rFonts w:ascii="仿宋" w:eastAsia="仿宋" w:hAnsi="仿宋" w:hint="eastAsia"/>
          <w:bCs/>
          <w:sz w:val="32"/>
          <w:szCs w:val="32"/>
        </w:rPr>
        <w:t>递交及综合</w:t>
      </w:r>
      <w:r w:rsidR="005B7E6A">
        <w:rPr>
          <w:rFonts w:ascii="仿宋" w:eastAsia="仿宋" w:hAnsi="仿宋" w:hint="eastAsia"/>
          <w:bCs/>
          <w:sz w:val="32"/>
          <w:szCs w:val="32"/>
        </w:rPr>
        <w:t>评审</w:t>
      </w:r>
      <w:r w:rsidRPr="00D96033">
        <w:rPr>
          <w:rFonts w:ascii="仿宋" w:eastAsia="仿宋" w:hAnsi="仿宋" w:hint="eastAsia"/>
          <w:bCs/>
          <w:sz w:val="32"/>
          <w:szCs w:val="32"/>
        </w:rPr>
        <w:t>，</w:t>
      </w:r>
      <w:r w:rsidR="00D96033">
        <w:rPr>
          <w:rFonts w:ascii="仿宋" w:eastAsia="仿宋" w:hAnsi="仿宋" w:hint="eastAsia"/>
          <w:bCs/>
          <w:sz w:val="32"/>
          <w:szCs w:val="32"/>
        </w:rPr>
        <w:t>参与</w:t>
      </w:r>
      <w:r w:rsidRPr="00D96033">
        <w:rPr>
          <w:rFonts w:ascii="仿宋" w:eastAsia="仿宋" w:hAnsi="仿宋" w:hint="eastAsia"/>
          <w:bCs/>
          <w:sz w:val="32"/>
          <w:szCs w:val="32"/>
        </w:rPr>
        <w:t>银行应由法定代表人（机构负责人）或委派授权代表参加并签到。</w:t>
      </w:r>
    </w:p>
    <w:p w:rsidR="00F34BAC" w:rsidRDefault="00B136A2" w:rsidP="00B136A2">
      <w:pPr>
        <w:spacing w:line="600" w:lineRule="exact"/>
        <w:ind w:leftChars="21" w:left="44" w:firstLineChars="200" w:firstLine="640"/>
        <w:rPr>
          <w:rFonts w:ascii="仿宋" w:eastAsia="仿宋" w:hAnsi="仿宋"/>
          <w:bCs/>
          <w:sz w:val="32"/>
          <w:szCs w:val="32"/>
        </w:rPr>
      </w:pPr>
      <w:r w:rsidRPr="00D96033">
        <w:rPr>
          <w:rFonts w:ascii="仿宋" w:eastAsia="仿宋" w:hAnsi="仿宋" w:hint="eastAsia"/>
          <w:bCs/>
          <w:sz w:val="32"/>
          <w:szCs w:val="32"/>
        </w:rPr>
        <w:t>2、</w:t>
      </w:r>
      <w:r w:rsidR="00B90375">
        <w:rPr>
          <w:rFonts w:ascii="仿宋" w:eastAsia="仿宋" w:hAnsi="仿宋" w:hint="eastAsia"/>
          <w:bCs/>
          <w:sz w:val="32"/>
          <w:szCs w:val="32"/>
        </w:rPr>
        <w:t>东营</w:t>
      </w:r>
      <w:r w:rsidR="005A67CF">
        <w:rPr>
          <w:rFonts w:ascii="仿宋" w:eastAsia="仿宋" w:hAnsi="仿宋" w:hint="eastAsia"/>
          <w:bCs/>
          <w:sz w:val="32"/>
          <w:szCs w:val="32"/>
        </w:rPr>
        <w:t>市</w:t>
      </w:r>
      <w:r w:rsidR="00043603">
        <w:rPr>
          <w:rFonts w:ascii="仿宋" w:eastAsia="仿宋" w:hAnsi="仿宋" w:hint="eastAsia"/>
          <w:bCs/>
          <w:sz w:val="32"/>
          <w:szCs w:val="32"/>
        </w:rPr>
        <w:t>财政局根据</w:t>
      </w:r>
      <w:r w:rsidR="00043603" w:rsidRPr="003E220E">
        <w:rPr>
          <w:rFonts w:ascii="仿宋" w:eastAsia="仿宋" w:hAnsi="仿宋" w:hint="eastAsia"/>
          <w:bCs/>
          <w:sz w:val="32"/>
          <w:szCs w:val="32"/>
        </w:rPr>
        <w:t>银行提供</w:t>
      </w:r>
      <w:r w:rsidR="0043298B" w:rsidRPr="003E220E">
        <w:rPr>
          <w:rFonts w:ascii="仿宋" w:eastAsia="仿宋" w:hAnsi="仿宋" w:hint="eastAsia"/>
          <w:bCs/>
          <w:sz w:val="32"/>
          <w:szCs w:val="32"/>
        </w:rPr>
        <w:t>报名</w:t>
      </w:r>
      <w:r w:rsidR="00DC6831" w:rsidRPr="003E220E">
        <w:rPr>
          <w:rFonts w:ascii="仿宋" w:eastAsia="仿宋" w:hAnsi="仿宋" w:hint="eastAsia"/>
          <w:bCs/>
          <w:sz w:val="32"/>
          <w:szCs w:val="32"/>
        </w:rPr>
        <w:t>资料</w:t>
      </w:r>
      <w:r w:rsidR="00043603" w:rsidRPr="003E220E">
        <w:rPr>
          <w:rFonts w:ascii="仿宋" w:eastAsia="仿宋" w:hAnsi="仿宋" w:hint="eastAsia"/>
          <w:bCs/>
          <w:sz w:val="32"/>
          <w:szCs w:val="32"/>
        </w:rPr>
        <w:t>进行初步审核，</w:t>
      </w:r>
      <w:r w:rsidR="00452ACB" w:rsidRPr="003E220E">
        <w:rPr>
          <w:rFonts w:ascii="仿宋" w:eastAsia="仿宋" w:hAnsi="仿宋" w:hint="eastAsia"/>
          <w:bCs/>
          <w:sz w:val="32"/>
          <w:szCs w:val="32"/>
        </w:rPr>
        <w:t>筛选出符合</w:t>
      </w:r>
      <w:r w:rsidR="006C0A66" w:rsidRPr="003E220E">
        <w:rPr>
          <w:rFonts w:ascii="仿宋" w:eastAsia="仿宋" w:hAnsi="仿宋" w:hint="eastAsia"/>
          <w:bCs/>
          <w:sz w:val="32"/>
          <w:szCs w:val="32"/>
        </w:rPr>
        <w:t>条件</w:t>
      </w:r>
      <w:r w:rsidR="00452ACB" w:rsidRPr="003E220E">
        <w:rPr>
          <w:rFonts w:ascii="仿宋" w:eastAsia="仿宋" w:hAnsi="仿宋" w:hint="eastAsia"/>
          <w:bCs/>
          <w:sz w:val="32"/>
          <w:szCs w:val="32"/>
        </w:rPr>
        <w:t>的银行</w:t>
      </w:r>
      <w:r w:rsidR="006C0A66" w:rsidRPr="003E220E">
        <w:rPr>
          <w:rFonts w:ascii="仿宋" w:eastAsia="仿宋" w:hAnsi="仿宋" w:hint="eastAsia"/>
          <w:bCs/>
          <w:sz w:val="32"/>
          <w:szCs w:val="32"/>
        </w:rPr>
        <w:t>，并负责通知</w:t>
      </w:r>
      <w:r w:rsidR="001D480F" w:rsidRPr="003E220E">
        <w:rPr>
          <w:rFonts w:ascii="仿宋" w:eastAsia="仿宋" w:hAnsi="仿宋" w:hint="eastAsia"/>
          <w:bCs/>
          <w:sz w:val="32"/>
          <w:szCs w:val="32"/>
        </w:rPr>
        <w:t>参与银行在规定时间、地点提供评审资料</w:t>
      </w:r>
      <w:r w:rsidR="00F34BAC" w:rsidRPr="003E220E">
        <w:rPr>
          <w:rFonts w:ascii="仿宋" w:eastAsia="仿宋" w:hAnsi="仿宋" w:hint="eastAsia"/>
          <w:bCs/>
          <w:sz w:val="32"/>
          <w:szCs w:val="32"/>
        </w:rPr>
        <w:t>。</w:t>
      </w:r>
    </w:p>
    <w:p w:rsidR="00B136A2" w:rsidRPr="00D96033" w:rsidRDefault="00F34BAC" w:rsidP="00CD1D6B">
      <w:pPr>
        <w:spacing w:line="580" w:lineRule="exact"/>
        <w:ind w:firstLine="640"/>
        <w:rPr>
          <w:rFonts w:ascii="仿宋" w:eastAsia="仿宋" w:hAnsi="仿宋"/>
          <w:bCs/>
          <w:sz w:val="32"/>
          <w:szCs w:val="32"/>
        </w:rPr>
      </w:pPr>
      <w:r>
        <w:rPr>
          <w:rFonts w:ascii="仿宋" w:eastAsia="仿宋" w:hAnsi="仿宋" w:hint="eastAsia"/>
          <w:bCs/>
          <w:sz w:val="32"/>
          <w:szCs w:val="32"/>
        </w:rPr>
        <w:t>3、</w:t>
      </w:r>
      <w:r w:rsidR="00B90375">
        <w:rPr>
          <w:rFonts w:ascii="仿宋" w:eastAsia="仿宋" w:hAnsi="仿宋" w:hint="eastAsia"/>
          <w:bCs/>
          <w:sz w:val="32"/>
          <w:szCs w:val="32"/>
        </w:rPr>
        <w:t>东营市</w:t>
      </w:r>
      <w:r w:rsidR="0043298B">
        <w:rPr>
          <w:rFonts w:ascii="仿宋" w:eastAsia="仿宋" w:hAnsi="仿宋" w:hint="eastAsia"/>
          <w:bCs/>
          <w:sz w:val="32"/>
          <w:szCs w:val="32"/>
        </w:rPr>
        <w:t>财政局负责组织评审小组开展财政</w:t>
      </w:r>
      <w:r w:rsidR="00FD2936">
        <w:rPr>
          <w:rFonts w:ascii="仿宋" w:eastAsia="仿宋" w:hAnsi="仿宋" w:hint="eastAsia"/>
          <w:bCs/>
          <w:sz w:val="32"/>
          <w:szCs w:val="32"/>
        </w:rPr>
        <w:t>性</w:t>
      </w:r>
      <w:r w:rsidR="0043298B">
        <w:rPr>
          <w:rFonts w:ascii="仿宋" w:eastAsia="仿宋" w:hAnsi="仿宋" w:hint="eastAsia"/>
          <w:bCs/>
          <w:sz w:val="32"/>
          <w:szCs w:val="32"/>
        </w:rPr>
        <w:t>资金存放项目</w:t>
      </w:r>
      <w:r w:rsidR="00571F16">
        <w:rPr>
          <w:rFonts w:ascii="仿宋" w:eastAsia="仿宋" w:hAnsi="仿宋" w:hint="eastAsia"/>
          <w:bCs/>
          <w:sz w:val="32"/>
          <w:szCs w:val="32"/>
        </w:rPr>
        <w:t>综合</w:t>
      </w:r>
      <w:r w:rsidR="0043298B">
        <w:rPr>
          <w:rFonts w:ascii="仿宋" w:eastAsia="仿宋" w:hAnsi="仿宋" w:hint="eastAsia"/>
          <w:bCs/>
          <w:sz w:val="32"/>
          <w:szCs w:val="32"/>
        </w:rPr>
        <w:t>评审，</w:t>
      </w:r>
      <w:r w:rsidR="00F45365">
        <w:rPr>
          <w:rFonts w:ascii="仿宋" w:eastAsia="仿宋" w:hAnsi="仿宋" w:hint="eastAsia"/>
          <w:bCs/>
          <w:sz w:val="32"/>
          <w:szCs w:val="32"/>
        </w:rPr>
        <w:t>并</w:t>
      </w:r>
      <w:r w:rsidR="0043298B">
        <w:rPr>
          <w:rFonts w:ascii="仿宋" w:eastAsia="仿宋" w:hAnsi="仿宋" w:hint="eastAsia"/>
          <w:bCs/>
          <w:sz w:val="32"/>
          <w:szCs w:val="32"/>
        </w:rPr>
        <w:t>将</w:t>
      </w:r>
      <w:r w:rsidR="00CD1D6B" w:rsidRPr="00D96033">
        <w:rPr>
          <w:rFonts w:ascii="仿宋" w:eastAsia="仿宋" w:hAnsi="仿宋" w:hint="eastAsia"/>
          <w:bCs/>
          <w:sz w:val="32"/>
          <w:szCs w:val="32"/>
        </w:rPr>
        <w:t>参与银行递交的竞争性存放</w:t>
      </w:r>
      <w:r w:rsidR="00CD1D6B">
        <w:rPr>
          <w:rFonts w:ascii="仿宋" w:eastAsia="仿宋" w:hAnsi="仿宋" w:hint="eastAsia"/>
          <w:bCs/>
          <w:sz w:val="32"/>
          <w:szCs w:val="32"/>
        </w:rPr>
        <w:t>资料</w:t>
      </w:r>
      <w:r w:rsidR="006C0A66">
        <w:rPr>
          <w:rFonts w:ascii="仿宋" w:eastAsia="仿宋" w:hAnsi="仿宋" w:hint="eastAsia"/>
          <w:bCs/>
          <w:sz w:val="32"/>
          <w:szCs w:val="32"/>
        </w:rPr>
        <w:t>提交评审小组，</w:t>
      </w:r>
      <w:r w:rsidR="00B136A2" w:rsidRPr="00D96033">
        <w:rPr>
          <w:rFonts w:ascii="仿宋" w:eastAsia="仿宋" w:hAnsi="仿宋" w:hint="eastAsia"/>
          <w:bCs/>
          <w:sz w:val="32"/>
          <w:szCs w:val="32"/>
        </w:rPr>
        <w:t>由</w:t>
      </w:r>
      <w:r w:rsidR="00B136A2" w:rsidRPr="00D96033">
        <w:rPr>
          <w:rFonts w:ascii="仿宋" w:eastAsia="仿宋" w:hAnsi="仿宋" w:hint="eastAsia"/>
          <w:sz w:val="32"/>
          <w:szCs w:val="32"/>
        </w:rPr>
        <w:t>评审小组</w:t>
      </w:r>
      <w:r w:rsidR="00CD1D6B">
        <w:rPr>
          <w:rFonts w:ascii="仿宋" w:eastAsia="仿宋" w:hAnsi="仿宋" w:hint="eastAsia"/>
          <w:sz w:val="32"/>
          <w:szCs w:val="32"/>
        </w:rPr>
        <w:t>对</w:t>
      </w:r>
      <w:r w:rsidR="00CD1D6B">
        <w:rPr>
          <w:rFonts w:ascii="仿宋" w:eastAsia="仿宋" w:hAnsi="仿宋" w:hint="eastAsia"/>
          <w:bCs/>
          <w:sz w:val="32"/>
          <w:szCs w:val="32"/>
        </w:rPr>
        <w:t>相关资料</w:t>
      </w:r>
      <w:r w:rsidR="00B136A2" w:rsidRPr="00D96033">
        <w:rPr>
          <w:rFonts w:ascii="仿宋" w:eastAsia="仿宋" w:hAnsi="仿宋" w:hint="eastAsia"/>
          <w:bCs/>
          <w:sz w:val="32"/>
          <w:szCs w:val="32"/>
        </w:rPr>
        <w:t>进行评价和比较，并根据本竞争性存放</w:t>
      </w:r>
      <w:r w:rsidR="00CD1D6B">
        <w:rPr>
          <w:rFonts w:ascii="仿宋" w:eastAsia="仿宋" w:hAnsi="仿宋" w:hint="eastAsia"/>
          <w:bCs/>
          <w:sz w:val="32"/>
          <w:szCs w:val="32"/>
        </w:rPr>
        <w:t>资料中</w:t>
      </w:r>
      <w:r w:rsidR="00B136A2" w:rsidRPr="00D96033">
        <w:rPr>
          <w:rFonts w:ascii="仿宋" w:eastAsia="仿宋" w:hAnsi="仿宋" w:hint="eastAsia"/>
          <w:bCs/>
          <w:sz w:val="32"/>
          <w:szCs w:val="32"/>
        </w:rPr>
        <w:t>载明的</w:t>
      </w:r>
      <w:r w:rsidR="00DC6831">
        <w:rPr>
          <w:rFonts w:ascii="仿宋" w:eastAsia="仿宋" w:hAnsi="仿宋" w:hint="eastAsia"/>
          <w:bCs/>
          <w:sz w:val="32"/>
          <w:szCs w:val="32"/>
        </w:rPr>
        <w:t>评分</w:t>
      </w:r>
      <w:r w:rsidR="00B136A2" w:rsidRPr="00D96033">
        <w:rPr>
          <w:rFonts w:ascii="仿宋" w:eastAsia="仿宋" w:hAnsi="仿宋" w:hint="eastAsia"/>
          <w:bCs/>
          <w:sz w:val="32"/>
          <w:szCs w:val="32"/>
        </w:rPr>
        <w:t>标准和方法确定参与银行得分。</w:t>
      </w:r>
    </w:p>
    <w:p w:rsidR="00B136A2" w:rsidRPr="00D96033" w:rsidRDefault="00B136A2" w:rsidP="00B136A2">
      <w:pPr>
        <w:spacing w:line="600" w:lineRule="exact"/>
        <w:ind w:firstLineChars="200" w:firstLine="640"/>
        <w:rPr>
          <w:rFonts w:ascii="仿宋" w:eastAsia="仿宋" w:hAnsi="仿宋"/>
          <w:sz w:val="32"/>
          <w:szCs w:val="32"/>
        </w:rPr>
      </w:pPr>
      <w:r w:rsidRPr="00D96033">
        <w:rPr>
          <w:rFonts w:ascii="仿宋" w:eastAsia="仿宋" w:hAnsi="仿宋"/>
          <w:bCs/>
          <w:sz w:val="32"/>
          <w:szCs w:val="32"/>
        </w:rPr>
        <w:t>4</w:t>
      </w:r>
      <w:r w:rsidRPr="00D96033">
        <w:rPr>
          <w:rFonts w:ascii="仿宋" w:eastAsia="仿宋" w:hAnsi="仿宋" w:hint="eastAsia"/>
          <w:bCs/>
          <w:sz w:val="32"/>
          <w:szCs w:val="32"/>
        </w:rPr>
        <w:t>、</w:t>
      </w:r>
      <w:r w:rsidRPr="00D96033">
        <w:rPr>
          <w:rFonts w:ascii="仿宋" w:eastAsia="仿宋" w:hAnsi="仿宋" w:hint="eastAsia"/>
          <w:sz w:val="32"/>
          <w:szCs w:val="32"/>
        </w:rPr>
        <w:t>对各参与银行的评选指标，涉及年度数据采用各参与银行2018年度数据。具体要求详见附件</w:t>
      </w:r>
      <w:r w:rsidR="00DC6831">
        <w:rPr>
          <w:rFonts w:ascii="仿宋" w:eastAsia="仿宋" w:hAnsi="仿宋" w:hint="eastAsia"/>
          <w:sz w:val="32"/>
          <w:szCs w:val="32"/>
        </w:rPr>
        <w:t>3</w:t>
      </w:r>
      <w:r w:rsidRPr="00D96033">
        <w:rPr>
          <w:rFonts w:ascii="仿宋" w:eastAsia="仿宋" w:hAnsi="仿宋" w:hint="eastAsia"/>
          <w:sz w:val="32"/>
          <w:szCs w:val="32"/>
        </w:rPr>
        <w:t>指标备注说明。各参与银行应保证填报数据真实准确，如若造假，取消此次参与竞争性存放资格。</w:t>
      </w:r>
    </w:p>
    <w:p w:rsidR="00B136A2" w:rsidRPr="00D96033" w:rsidRDefault="00B136A2" w:rsidP="00B136A2">
      <w:pPr>
        <w:spacing w:line="600" w:lineRule="exact"/>
        <w:ind w:leftChars="21" w:left="44" w:firstLineChars="200" w:firstLine="640"/>
        <w:rPr>
          <w:rFonts w:ascii="仿宋" w:eastAsia="仿宋" w:hAnsi="仿宋"/>
          <w:sz w:val="32"/>
          <w:szCs w:val="32"/>
        </w:rPr>
      </w:pPr>
      <w:r w:rsidRPr="00D96033">
        <w:rPr>
          <w:rFonts w:ascii="仿宋" w:eastAsia="仿宋" w:hAnsi="仿宋" w:hint="eastAsia"/>
          <w:sz w:val="32"/>
          <w:szCs w:val="32"/>
        </w:rPr>
        <w:t>5、财政性</w:t>
      </w:r>
      <w:r w:rsidR="00FD2936">
        <w:rPr>
          <w:rFonts w:ascii="仿宋" w:eastAsia="仿宋" w:hAnsi="仿宋" w:hint="eastAsia"/>
          <w:sz w:val="32"/>
          <w:szCs w:val="32"/>
        </w:rPr>
        <w:t>资金</w:t>
      </w:r>
      <w:r w:rsidRPr="00D96033">
        <w:rPr>
          <w:rFonts w:ascii="仿宋" w:eastAsia="仿宋" w:hAnsi="仿宋" w:hint="eastAsia"/>
          <w:sz w:val="32"/>
          <w:szCs w:val="32"/>
        </w:rPr>
        <w:t>存放期间，各参与银行服务、信誉和资金安全性</w:t>
      </w:r>
      <w:r w:rsidR="00303D05" w:rsidRPr="00D96033">
        <w:rPr>
          <w:rFonts w:ascii="仿宋" w:eastAsia="仿宋" w:hAnsi="仿宋" w:hint="eastAsia"/>
          <w:sz w:val="32"/>
          <w:szCs w:val="32"/>
        </w:rPr>
        <w:t>及承诺事项</w:t>
      </w:r>
      <w:r w:rsidRPr="00D96033">
        <w:rPr>
          <w:rFonts w:ascii="仿宋" w:eastAsia="仿宋" w:hAnsi="仿宋" w:hint="eastAsia"/>
          <w:sz w:val="32"/>
          <w:szCs w:val="32"/>
        </w:rPr>
        <w:t>等出现问题时，财政部门有权采取</w:t>
      </w:r>
      <w:r w:rsidR="00303D05" w:rsidRPr="00D96033">
        <w:rPr>
          <w:rFonts w:ascii="仿宋" w:eastAsia="仿宋" w:hAnsi="仿宋" w:hint="eastAsia"/>
          <w:sz w:val="32"/>
          <w:szCs w:val="32"/>
        </w:rPr>
        <w:t>撤销账户、</w:t>
      </w:r>
      <w:r w:rsidRPr="00D96033">
        <w:rPr>
          <w:rFonts w:ascii="仿宋" w:eastAsia="仿宋" w:hAnsi="仿宋" w:hint="eastAsia"/>
          <w:sz w:val="32"/>
          <w:szCs w:val="32"/>
        </w:rPr>
        <w:t>收回存款等调控措施。</w:t>
      </w:r>
    </w:p>
    <w:p w:rsidR="00B136A2" w:rsidRPr="00D96033" w:rsidRDefault="00B136A2" w:rsidP="00B136A2">
      <w:pPr>
        <w:spacing w:line="600" w:lineRule="exact"/>
        <w:ind w:left="45" w:firstLine="570"/>
        <w:rPr>
          <w:rFonts w:ascii="仿宋" w:eastAsia="仿宋" w:hAnsi="仿宋"/>
          <w:bCs/>
          <w:sz w:val="32"/>
          <w:szCs w:val="32"/>
        </w:rPr>
      </w:pPr>
      <w:r w:rsidRPr="00D96033">
        <w:rPr>
          <w:rFonts w:ascii="仿宋" w:eastAsia="仿宋" w:hAnsi="仿宋" w:hint="eastAsia"/>
          <w:sz w:val="32"/>
          <w:szCs w:val="32"/>
        </w:rPr>
        <w:t>6、</w:t>
      </w:r>
      <w:r w:rsidR="00B90375">
        <w:rPr>
          <w:rFonts w:ascii="仿宋" w:eastAsia="仿宋" w:hAnsi="仿宋" w:hint="eastAsia"/>
          <w:sz w:val="32"/>
          <w:szCs w:val="32"/>
        </w:rPr>
        <w:t>东营</w:t>
      </w:r>
      <w:r w:rsidRPr="00D96033">
        <w:rPr>
          <w:rFonts w:ascii="仿宋" w:eastAsia="仿宋" w:hAnsi="仿宋" w:hint="eastAsia"/>
          <w:bCs/>
          <w:sz w:val="32"/>
          <w:szCs w:val="32"/>
        </w:rPr>
        <w:t>市财政局和评审小组均无义务向各参与银行进行任何有关评选的解释。</w:t>
      </w:r>
    </w:p>
    <w:p w:rsidR="003E220E" w:rsidRDefault="003E220E" w:rsidP="00CD1D6B">
      <w:pPr>
        <w:spacing w:line="600" w:lineRule="exact"/>
        <w:ind w:left="227"/>
        <w:jc w:val="center"/>
        <w:outlineLvl w:val="0"/>
        <w:rPr>
          <w:rFonts w:ascii="黑体" w:eastAsia="黑体" w:hAnsi="黑体"/>
          <w:bCs/>
          <w:sz w:val="32"/>
          <w:szCs w:val="32"/>
        </w:rPr>
      </w:pPr>
    </w:p>
    <w:p w:rsidR="00B136A2" w:rsidRPr="00EF6ACC" w:rsidRDefault="00B136A2" w:rsidP="003B2DDB">
      <w:pPr>
        <w:spacing w:line="560" w:lineRule="exact"/>
        <w:ind w:left="227"/>
        <w:jc w:val="center"/>
        <w:outlineLvl w:val="0"/>
        <w:rPr>
          <w:rFonts w:ascii="方正小标宋简体" w:eastAsia="方正小标宋简体" w:hAnsi="黑体"/>
          <w:bCs/>
          <w:sz w:val="36"/>
          <w:szCs w:val="36"/>
        </w:rPr>
      </w:pPr>
      <w:r w:rsidRPr="00EF6ACC">
        <w:rPr>
          <w:rFonts w:ascii="方正小标宋简体" w:eastAsia="方正小标宋简体" w:hAnsi="黑体" w:hint="eastAsia"/>
          <w:bCs/>
          <w:sz w:val="36"/>
          <w:szCs w:val="36"/>
        </w:rPr>
        <w:lastRenderedPageBreak/>
        <w:t>第二章  综合评分标准</w:t>
      </w:r>
      <w:r w:rsidR="006825A4" w:rsidRPr="00EF6ACC">
        <w:rPr>
          <w:rFonts w:ascii="方正小标宋简体" w:eastAsia="方正小标宋简体" w:hAnsi="黑体" w:hint="eastAsia"/>
          <w:bCs/>
          <w:sz w:val="36"/>
          <w:szCs w:val="36"/>
        </w:rPr>
        <w:t>和评分方法</w:t>
      </w:r>
    </w:p>
    <w:p w:rsidR="002E6261" w:rsidRDefault="002E6261" w:rsidP="003B2DDB">
      <w:pPr>
        <w:spacing w:line="560" w:lineRule="exact"/>
        <w:ind w:firstLineChars="200" w:firstLine="640"/>
        <w:rPr>
          <w:rFonts w:ascii="楷体" w:eastAsia="楷体" w:hAnsi="楷体"/>
          <w:sz w:val="32"/>
          <w:szCs w:val="32"/>
        </w:rPr>
      </w:pPr>
    </w:p>
    <w:p w:rsidR="004E5E89" w:rsidRPr="004E5E89" w:rsidRDefault="004E5E89" w:rsidP="003B2DDB">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sidRPr="004E5E89">
        <w:rPr>
          <w:rFonts w:ascii="楷体" w:eastAsia="楷体" w:hAnsi="楷体" w:hint="eastAsia"/>
          <w:sz w:val="32"/>
          <w:szCs w:val="32"/>
        </w:rPr>
        <w:t>一</w:t>
      </w:r>
      <w:r>
        <w:rPr>
          <w:rFonts w:ascii="楷体" w:eastAsia="楷体" w:hAnsi="楷体" w:hint="eastAsia"/>
          <w:sz w:val="32"/>
          <w:szCs w:val="32"/>
        </w:rPr>
        <w:t>）</w:t>
      </w:r>
      <w:r w:rsidR="006825A4">
        <w:rPr>
          <w:rFonts w:ascii="楷体" w:eastAsia="楷体" w:hAnsi="楷体" w:hint="eastAsia"/>
          <w:sz w:val="32"/>
          <w:szCs w:val="32"/>
        </w:rPr>
        <w:t>评分标准</w:t>
      </w:r>
    </w:p>
    <w:p w:rsidR="00B136A2" w:rsidRPr="00D96033" w:rsidRDefault="004E5E89" w:rsidP="003B2DDB">
      <w:pPr>
        <w:spacing w:line="560" w:lineRule="exact"/>
        <w:ind w:firstLineChars="200" w:firstLine="640"/>
        <w:rPr>
          <w:rFonts w:ascii="仿宋" w:eastAsia="仿宋" w:hAnsi="仿宋"/>
          <w:sz w:val="32"/>
          <w:szCs w:val="32"/>
        </w:rPr>
      </w:pPr>
      <w:r>
        <w:rPr>
          <w:rFonts w:ascii="仿宋" w:eastAsia="仿宋" w:hAnsi="仿宋" w:hint="eastAsia"/>
          <w:sz w:val="32"/>
          <w:szCs w:val="32"/>
        </w:rPr>
        <w:t>采用综合评分法进行评分，</w:t>
      </w:r>
      <w:r w:rsidR="00B136A2" w:rsidRPr="00D96033">
        <w:rPr>
          <w:rFonts w:ascii="仿宋" w:eastAsia="仿宋" w:hAnsi="仿宋" w:hint="eastAsia"/>
          <w:sz w:val="32"/>
          <w:szCs w:val="32"/>
        </w:rPr>
        <w:t>评定方法采用百分制，评分指标包括4个方面：新增贷款、不良核销、利率水平、企业评价满意度四项，权重分别为40%、40%、10%、10%，具体如下：</w:t>
      </w:r>
    </w:p>
    <w:p w:rsidR="00B136A2" w:rsidRDefault="00B136A2" w:rsidP="00B136A2">
      <w:pPr>
        <w:pStyle w:val="a6"/>
        <w:spacing w:line="560" w:lineRule="exact"/>
        <w:ind w:firstLine="560"/>
        <w:jc w:val="center"/>
        <w:rPr>
          <w:rFonts w:ascii="黑体" w:eastAsia="黑体" w:hAnsi="黑体" w:cs="仿宋"/>
          <w:sz w:val="28"/>
          <w:szCs w:val="28"/>
        </w:rPr>
      </w:pPr>
      <w:r>
        <w:rPr>
          <w:rFonts w:ascii="黑体" w:eastAsia="黑体" w:hAnsi="黑体" w:cs="仿宋" w:hint="eastAsia"/>
          <w:sz w:val="28"/>
          <w:szCs w:val="28"/>
        </w:rPr>
        <w:t>评分指标</w:t>
      </w:r>
    </w:p>
    <w:tbl>
      <w:tblPr>
        <w:tblW w:w="9003" w:type="dxa"/>
        <w:jc w:val="center"/>
        <w:tblLayout w:type="fixed"/>
        <w:tblCellMar>
          <w:top w:w="15" w:type="dxa"/>
          <w:left w:w="15" w:type="dxa"/>
          <w:bottom w:w="15" w:type="dxa"/>
          <w:right w:w="15" w:type="dxa"/>
        </w:tblCellMar>
        <w:tblLook w:val="0000"/>
      </w:tblPr>
      <w:tblGrid>
        <w:gridCol w:w="1397"/>
        <w:gridCol w:w="5400"/>
        <w:gridCol w:w="1065"/>
        <w:gridCol w:w="1141"/>
      </w:tblGrid>
      <w:tr w:rsidR="00B136A2" w:rsidTr="00EE6775">
        <w:trPr>
          <w:trHeight w:val="522"/>
          <w:jc w:val="center"/>
        </w:trPr>
        <w:tc>
          <w:tcPr>
            <w:tcW w:w="139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136A2" w:rsidRPr="00D96033" w:rsidRDefault="00B136A2" w:rsidP="00EE6775">
            <w:pPr>
              <w:widowControl/>
              <w:adjustRightInd w:val="0"/>
              <w:snapToGrid w:val="0"/>
              <w:jc w:val="center"/>
              <w:textAlignment w:val="center"/>
              <w:rPr>
                <w:rFonts w:ascii="方正小标宋简体" w:eastAsia="方正小标宋简体" w:hAnsi="仿宋" w:cs="文星简黑体"/>
                <w:sz w:val="24"/>
              </w:rPr>
            </w:pPr>
            <w:r w:rsidRPr="00D96033">
              <w:rPr>
                <w:rFonts w:ascii="方正小标宋简体" w:eastAsia="方正小标宋简体" w:hAnsi="仿宋" w:cs="文星简黑体" w:hint="eastAsia"/>
                <w:kern w:val="0"/>
                <w:sz w:val="24"/>
              </w:rPr>
              <w:t>类别</w:t>
            </w:r>
          </w:p>
        </w:tc>
        <w:tc>
          <w:tcPr>
            <w:tcW w:w="54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136A2" w:rsidRPr="00D96033" w:rsidRDefault="00B136A2" w:rsidP="00EE6775">
            <w:pPr>
              <w:widowControl/>
              <w:adjustRightInd w:val="0"/>
              <w:snapToGrid w:val="0"/>
              <w:jc w:val="center"/>
              <w:textAlignment w:val="center"/>
              <w:rPr>
                <w:rFonts w:ascii="方正小标宋简体" w:eastAsia="方正小标宋简体" w:hAnsi="仿宋" w:cs="文星简黑体"/>
                <w:sz w:val="24"/>
              </w:rPr>
            </w:pPr>
            <w:r w:rsidRPr="00D96033">
              <w:rPr>
                <w:rFonts w:ascii="方正小标宋简体" w:eastAsia="方正小标宋简体" w:hAnsi="仿宋" w:cs="文星简黑体" w:hint="eastAsia"/>
                <w:kern w:val="0"/>
                <w:sz w:val="24"/>
              </w:rPr>
              <w:t>分项指标</w:t>
            </w:r>
          </w:p>
        </w:tc>
        <w:tc>
          <w:tcPr>
            <w:tcW w:w="10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136A2" w:rsidRPr="00D96033" w:rsidRDefault="00B136A2" w:rsidP="00EE6775">
            <w:pPr>
              <w:widowControl/>
              <w:adjustRightInd w:val="0"/>
              <w:snapToGrid w:val="0"/>
              <w:jc w:val="center"/>
              <w:textAlignment w:val="center"/>
              <w:rPr>
                <w:rFonts w:ascii="方正小标宋简体" w:eastAsia="方正小标宋简体" w:hAnsi="仿宋" w:cs="文星简黑体"/>
                <w:sz w:val="24"/>
              </w:rPr>
            </w:pPr>
            <w:r w:rsidRPr="00D96033">
              <w:rPr>
                <w:rFonts w:ascii="方正小标宋简体" w:eastAsia="方正小标宋简体" w:hAnsi="仿宋" w:cs="文星简黑体" w:hint="eastAsia"/>
                <w:sz w:val="24"/>
              </w:rPr>
              <w:t>分值</w:t>
            </w:r>
          </w:p>
        </w:tc>
        <w:tc>
          <w:tcPr>
            <w:tcW w:w="11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136A2" w:rsidRPr="00D96033" w:rsidRDefault="00B136A2" w:rsidP="00EE6775">
            <w:pPr>
              <w:widowControl/>
              <w:adjustRightInd w:val="0"/>
              <w:snapToGrid w:val="0"/>
              <w:jc w:val="center"/>
              <w:textAlignment w:val="center"/>
              <w:rPr>
                <w:rFonts w:ascii="方正小标宋简体" w:eastAsia="方正小标宋简体" w:hAnsi="仿宋" w:cs="文星简黑体"/>
                <w:kern w:val="0"/>
                <w:sz w:val="24"/>
              </w:rPr>
            </w:pPr>
            <w:r w:rsidRPr="00D96033">
              <w:rPr>
                <w:rFonts w:ascii="方正小标宋简体" w:eastAsia="方正小标宋简体" w:hAnsi="仿宋" w:cs="文星简黑体" w:hint="eastAsia"/>
                <w:kern w:val="0"/>
                <w:sz w:val="24"/>
              </w:rPr>
              <w:t>权重合计</w:t>
            </w:r>
          </w:p>
        </w:tc>
      </w:tr>
      <w:tr w:rsidR="00B136A2" w:rsidTr="00EE6775">
        <w:trPr>
          <w:trHeight w:val="605"/>
          <w:jc w:val="center"/>
        </w:trPr>
        <w:tc>
          <w:tcPr>
            <w:tcW w:w="1397" w:type="dxa"/>
            <w:tcBorders>
              <w:top w:val="single" w:sz="4" w:space="0" w:color="000000"/>
              <w:left w:val="single" w:sz="4" w:space="0" w:color="000000"/>
              <w:bottom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黑体"/>
                <w:kern w:val="0"/>
                <w:sz w:val="24"/>
              </w:rPr>
            </w:pPr>
            <w:r w:rsidRPr="00303D05">
              <w:rPr>
                <w:rFonts w:ascii="仿宋" w:eastAsia="仿宋" w:hAnsi="仿宋" w:cs="文星简黑体" w:hint="eastAsia"/>
                <w:kern w:val="0"/>
                <w:sz w:val="24"/>
              </w:rPr>
              <w:t>新增贷款</w:t>
            </w:r>
          </w:p>
        </w:tc>
        <w:tc>
          <w:tcPr>
            <w:tcW w:w="5400" w:type="dxa"/>
            <w:tcBorders>
              <w:top w:val="single" w:sz="4" w:space="0" w:color="000000"/>
              <w:left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仿宋"/>
                <w:sz w:val="24"/>
              </w:rPr>
            </w:pPr>
            <w:r w:rsidRPr="00303D05">
              <w:rPr>
                <w:rFonts w:ascii="仿宋" w:eastAsia="仿宋" w:hAnsi="仿宋" w:cs="文星简仿宋" w:hint="eastAsia"/>
                <w:sz w:val="24"/>
              </w:rPr>
              <w:t>根据参选银行2018年度信贷增量计算</w:t>
            </w:r>
          </w:p>
        </w:tc>
        <w:tc>
          <w:tcPr>
            <w:tcW w:w="1065" w:type="dxa"/>
            <w:tcBorders>
              <w:top w:val="single" w:sz="4" w:space="0" w:color="000000"/>
              <w:left w:val="single" w:sz="4" w:space="0" w:color="000000"/>
              <w:bottom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仿宋"/>
                <w:sz w:val="24"/>
              </w:rPr>
            </w:pPr>
            <w:r w:rsidRPr="00303D05">
              <w:rPr>
                <w:rFonts w:ascii="仿宋" w:eastAsia="仿宋" w:hAnsi="仿宋" w:cs="文星简仿宋" w:hint="eastAsia"/>
                <w:sz w:val="24"/>
              </w:rPr>
              <w:t>40</w:t>
            </w:r>
          </w:p>
        </w:tc>
        <w:tc>
          <w:tcPr>
            <w:tcW w:w="1141" w:type="dxa"/>
            <w:tcBorders>
              <w:top w:val="single" w:sz="4" w:space="0" w:color="000000"/>
              <w:left w:val="single" w:sz="4" w:space="0" w:color="000000"/>
              <w:bottom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仿宋"/>
                <w:sz w:val="24"/>
              </w:rPr>
            </w:pPr>
            <w:r w:rsidRPr="00303D05">
              <w:rPr>
                <w:rFonts w:ascii="仿宋" w:eastAsia="仿宋" w:hAnsi="仿宋" w:cs="文星简仿宋" w:hint="eastAsia"/>
                <w:sz w:val="24"/>
              </w:rPr>
              <w:t>40%</w:t>
            </w:r>
          </w:p>
        </w:tc>
      </w:tr>
      <w:tr w:rsidR="00B136A2" w:rsidTr="00EE6775">
        <w:trPr>
          <w:trHeight w:val="588"/>
          <w:jc w:val="center"/>
        </w:trPr>
        <w:tc>
          <w:tcPr>
            <w:tcW w:w="1397" w:type="dxa"/>
            <w:tcBorders>
              <w:top w:val="single" w:sz="4" w:space="0" w:color="000000"/>
              <w:left w:val="single" w:sz="4" w:space="0" w:color="000000"/>
              <w:bottom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黑体"/>
                <w:kern w:val="0"/>
                <w:sz w:val="24"/>
              </w:rPr>
            </w:pPr>
            <w:r w:rsidRPr="00303D05">
              <w:rPr>
                <w:rFonts w:ascii="仿宋" w:eastAsia="仿宋" w:hAnsi="仿宋" w:cs="文星简黑体" w:hint="eastAsia"/>
                <w:kern w:val="0"/>
                <w:sz w:val="24"/>
              </w:rPr>
              <w:t>不良核销</w:t>
            </w:r>
          </w:p>
        </w:tc>
        <w:tc>
          <w:tcPr>
            <w:tcW w:w="5400" w:type="dxa"/>
            <w:tcBorders>
              <w:top w:val="single" w:sz="4" w:space="0" w:color="000000"/>
              <w:left w:val="single" w:sz="4" w:space="0" w:color="000000"/>
              <w:bottom w:val="single" w:sz="4" w:space="0" w:color="000000"/>
              <w:right w:val="single" w:sz="4" w:space="0" w:color="000000"/>
            </w:tcBorders>
            <w:vAlign w:val="center"/>
          </w:tcPr>
          <w:p w:rsidR="00B136A2" w:rsidRPr="00303D05" w:rsidRDefault="003E220E" w:rsidP="00EE6775">
            <w:pPr>
              <w:widowControl/>
              <w:adjustRightInd w:val="0"/>
              <w:snapToGrid w:val="0"/>
              <w:jc w:val="center"/>
              <w:textAlignment w:val="center"/>
              <w:rPr>
                <w:rFonts w:ascii="仿宋" w:eastAsia="仿宋" w:hAnsi="仿宋" w:cs="文星简仿宋"/>
                <w:sz w:val="24"/>
              </w:rPr>
            </w:pPr>
            <w:r>
              <w:rPr>
                <w:rFonts w:ascii="仿宋" w:eastAsia="仿宋" w:hAnsi="仿宋" w:cs="文星简仿宋" w:hint="eastAsia"/>
                <w:sz w:val="24"/>
              </w:rPr>
              <w:t>根据参选银行2018</w:t>
            </w:r>
            <w:r w:rsidR="00B136A2" w:rsidRPr="00303D05">
              <w:rPr>
                <w:rFonts w:ascii="仿宋" w:eastAsia="仿宋" w:hAnsi="仿宋" w:cs="文星简仿宋" w:hint="eastAsia"/>
                <w:sz w:val="24"/>
              </w:rPr>
              <w:t>年度不良贷款处置金额计算</w:t>
            </w:r>
          </w:p>
        </w:tc>
        <w:tc>
          <w:tcPr>
            <w:tcW w:w="1065" w:type="dxa"/>
            <w:tcBorders>
              <w:top w:val="single" w:sz="4" w:space="0" w:color="000000"/>
              <w:left w:val="single" w:sz="4" w:space="0" w:color="000000"/>
              <w:bottom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仿宋"/>
                <w:sz w:val="24"/>
              </w:rPr>
            </w:pPr>
            <w:r w:rsidRPr="00303D05">
              <w:rPr>
                <w:rFonts w:ascii="仿宋" w:eastAsia="仿宋" w:hAnsi="仿宋" w:cs="文星简仿宋" w:hint="eastAsia"/>
                <w:sz w:val="24"/>
              </w:rPr>
              <w:t>40</w:t>
            </w:r>
          </w:p>
        </w:tc>
        <w:tc>
          <w:tcPr>
            <w:tcW w:w="1141" w:type="dxa"/>
            <w:tcBorders>
              <w:top w:val="single" w:sz="4" w:space="0" w:color="000000"/>
              <w:left w:val="single" w:sz="4" w:space="0" w:color="000000"/>
              <w:bottom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仿宋"/>
                <w:sz w:val="24"/>
              </w:rPr>
            </w:pPr>
            <w:r w:rsidRPr="00303D05">
              <w:rPr>
                <w:rFonts w:ascii="仿宋" w:eastAsia="仿宋" w:hAnsi="仿宋" w:cs="文星简仿宋" w:hint="eastAsia"/>
                <w:sz w:val="24"/>
              </w:rPr>
              <w:t>40%</w:t>
            </w:r>
          </w:p>
        </w:tc>
      </w:tr>
      <w:tr w:rsidR="00B136A2" w:rsidTr="00EE6775">
        <w:trPr>
          <w:trHeight w:val="639"/>
          <w:jc w:val="center"/>
        </w:trPr>
        <w:tc>
          <w:tcPr>
            <w:tcW w:w="1397" w:type="dxa"/>
            <w:tcBorders>
              <w:top w:val="single" w:sz="4" w:space="0" w:color="000000"/>
              <w:left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黑体"/>
                <w:kern w:val="0"/>
                <w:sz w:val="24"/>
              </w:rPr>
            </w:pPr>
            <w:r w:rsidRPr="00303D05">
              <w:rPr>
                <w:rFonts w:ascii="仿宋" w:eastAsia="仿宋" w:hAnsi="仿宋" w:cs="文星简黑体" w:hint="eastAsia"/>
                <w:kern w:val="0"/>
                <w:sz w:val="24"/>
              </w:rPr>
              <w:t>利率水平</w:t>
            </w:r>
          </w:p>
        </w:tc>
        <w:tc>
          <w:tcPr>
            <w:tcW w:w="5400" w:type="dxa"/>
            <w:tcBorders>
              <w:top w:val="single" w:sz="4" w:space="0" w:color="000000"/>
              <w:left w:val="single" w:sz="4" w:space="0" w:color="000000"/>
              <w:bottom w:val="single" w:sz="4" w:space="0" w:color="auto"/>
              <w:right w:val="single" w:sz="4" w:space="0" w:color="000000"/>
            </w:tcBorders>
            <w:vAlign w:val="center"/>
          </w:tcPr>
          <w:p w:rsidR="00B136A2" w:rsidRPr="00303D05" w:rsidRDefault="00B136A2" w:rsidP="00EE6775">
            <w:pPr>
              <w:widowControl/>
              <w:adjustRightInd w:val="0"/>
              <w:snapToGrid w:val="0"/>
              <w:ind w:firstLineChars="100" w:firstLine="240"/>
              <w:jc w:val="left"/>
              <w:textAlignment w:val="center"/>
              <w:rPr>
                <w:rFonts w:ascii="仿宋" w:eastAsia="仿宋" w:hAnsi="仿宋" w:cs="文星简仿宋"/>
                <w:sz w:val="24"/>
              </w:rPr>
            </w:pPr>
            <w:r w:rsidRPr="00303D05">
              <w:rPr>
                <w:rFonts w:ascii="仿宋" w:eastAsia="仿宋" w:hAnsi="仿宋" w:cs="文星简仿宋" w:hint="eastAsia"/>
                <w:sz w:val="24"/>
              </w:rPr>
              <w:t>项目一根据参选银行承诺的活期存款利率；</w:t>
            </w:r>
          </w:p>
          <w:p w:rsidR="00B136A2" w:rsidRPr="00303D05" w:rsidRDefault="003B2DDB" w:rsidP="00EE6775">
            <w:pPr>
              <w:widowControl/>
              <w:adjustRightInd w:val="0"/>
              <w:snapToGrid w:val="0"/>
              <w:ind w:firstLineChars="100" w:firstLine="240"/>
              <w:jc w:val="left"/>
              <w:textAlignment w:val="center"/>
              <w:rPr>
                <w:rFonts w:ascii="仿宋" w:eastAsia="仿宋" w:hAnsi="仿宋" w:cs="文星简仿宋"/>
                <w:sz w:val="24"/>
              </w:rPr>
            </w:pPr>
            <w:r>
              <w:rPr>
                <w:rFonts w:ascii="仿宋" w:eastAsia="仿宋" w:hAnsi="仿宋" w:cs="文星简仿宋" w:hint="eastAsia"/>
                <w:sz w:val="24"/>
              </w:rPr>
              <w:t>项目二根据参选银行承诺的社保资金</w:t>
            </w:r>
            <w:r w:rsidR="00B136A2" w:rsidRPr="00303D05">
              <w:rPr>
                <w:rFonts w:ascii="仿宋" w:eastAsia="仿宋" w:hAnsi="仿宋" w:cs="文星简仿宋" w:hint="eastAsia"/>
                <w:sz w:val="24"/>
              </w:rPr>
              <w:t>活期存款和1年期定期存款利率各占50%的比例计算。</w:t>
            </w:r>
          </w:p>
        </w:tc>
        <w:tc>
          <w:tcPr>
            <w:tcW w:w="1065" w:type="dxa"/>
            <w:tcBorders>
              <w:top w:val="single" w:sz="4" w:space="0" w:color="000000"/>
              <w:left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仿宋"/>
                <w:sz w:val="24"/>
              </w:rPr>
            </w:pPr>
            <w:r w:rsidRPr="00303D05">
              <w:rPr>
                <w:rFonts w:ascii="仿宋" w:eastAsia="仿宋" w:hAnsi="仿宋" w:cs="文星简仿宋" w:hint="eastAsia"/>
                <w:sz w:val="24"/>
              </w:rPr>
              <w:t>10</w:t>
            </w:r>
          </w:p>
        </w:tc>
        <w:tc>
          <w:tcPr>
            <w:tcW w:w="1141" w:type="dxa"/>
            <w:tcBorders>
              <w:top w:val="single" w:sz="4" w:space="0" w:color="000000"/>
              <w:left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仿宋"/>
                <w:sz w:val="24"/>
              </w:rPr>
            </w:pPr>
            <w:r w:rsidRPr="00303D05">
              <w:rPr>
                <w:rFonts w:ascii="仿宋" w:eastAsia="仿宋" w:hAnsi="仿宋" w:cs="文星简仿宋" w:hint="eastAsia"/>
                <w:sz w:val="24"/>
              </w:rPr>
              <w:t>10%</w:t>
            </w:r>
          </w:p>
        </w:tc>
      </w:tr>
      <w:tr w:rsidR="00B136A2" w:rsidTr="00EE6775">
        <w:trPr>
          <w:trHeight w:val="522"/>
          <w:jc w:val="center"/>
        </w:trPr>
        <w:tc>
          <w:tcPr>
            <w:tcW w:w="1397" w:type="dxa"/>
            <w:tcBorders>
              <w:top w:val="single" w:sz="4" w:space="0" w:color="auto"/>
              <w:left w:val="single" w:sz="4" w:space="0" w:color="000000"/>
              <w:bottom w:val="single" w:sz="4" w:space="0" w:color="auto"/>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黑体"/>
                <w:kern w:val="0"/>
                <w:sz w:val="24"/>
              </w:rPr>
            </w:pPr>
            <w:r w:rsidRPr="00303D05">
              <w:rPr>
                <w:rFonts w:ascii="仿宋" w:eastAsia="仿宋" w:hAnsi="仿宋" w:cs="文星简黑体" w:hint="eastAsia"/>
                <w:kern w:val="0"/>
                <w:sz w:val="24"/>
              </w:rPr>
              <w:t>企业评价满意度</w:t>
            </w:r>
          </w:p>
        </w:tc>
        <w:tc>
          <w:tcPr>
            <w:tcW w:w="5400" w:type="dxa"/>
            <w:tcBorders>
              <w:top w:val="single" w:sz="4" w:space="0" w:color="auto"/>
              <w:left w:val="single" w:sz="4" w:space="0" w:color="000000"/>
              <w:bottom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仿宋"/>
                <w:sz w:val="24"/>
              </w:rPr>
            </w:pPr>
            <w:r w:rsidRPr="00303D05">
              <w:rPr>
                <w:rFonts w:ascii="仿宋" w:eastAsia="仿宋" w:hAnsi="仿宋" w:cs="文星简仿宋" w:hint="eastAsia"/>
                <w:sz w:val="24"/>
              </w:rPr>
              <w:t>根据我市重点企业对银行机构服务满意度评价情况</w:t>
            </w:r>
          </w:p>
        </w:tc>
        <w:tc>
          <w:tcPr>
            <w:tcW w:w="1065" w:type="dxa"/>
            <w:tcBorders>
              <w:top w:val="single" w:sz="4" w:space="0" w:color="auto"/>
              <w:left w:val="single" w:sz="4" w:space="0" w:color="000000"/>
              <w:bottom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仿宋"/>
                <w:sz w:val="24"/>
              </w:rPr>
            </w:pPr>
            <w:r w:rsidRPr="00303D05">
              <w:rPr>
                <w:rFonts w:ascii="仿宋" w:eastAsia="仿宋" w:hAnsi="仿宋" w:cs="文星简仿宋" w:hint="eastAsia"/>
                <w:sz w:val="24"/>
              </w:rPr>
              <w:t>10</w:t>
            </w:r>
          </w:p>
        </w:tc>
        <w:tc>
          <w:tcPr>
            <w:tcW w:w="1141" w:type="dxa"/>
            <w:tcBorders>
              <w:top w:val="single" w:sz="4" w:space="0" w:color="auto"/>
              <w:left w:val="single" w:sz="4" w:space="0" w:color="000000"/>
              <w:bottom w:val="single" w:sz="4" w:space="0" w:color="000000"/>
              <w:right w:val="single" w:sz="4" w:space="0" w:color="000000"/>
            </w:tcBorders>
            <w:vAlign w:val="center"/>
          </w:tcPr>
          <w:p w:rsidR="00B136A2" w:rsidRPr="00303D05" w:rsidRDefault="00B136A2" w:rsidP="00EE6775">
            <w:pPr>
              <w:widowControl/>
              <w:adjustRightInd w:val="0"/>
              <w:snapToGrid w:val="0"/>
              <w:jc w:val="center"/>
              <w:textAlignment w:val="center"/>
              <w:rPr>
                <w:rFonts w:ascii="仿宋" w:eastAsia="仿宋" w:hAnsi="仿宋" w:cs="文星简仿宋"/>
                <w:sz w:val="24"/>
              </w:rPr>
            </w:pPr>
            <w:r w:rsidRPr="00303D05">
              <w:rPr>
                <w:rFonts w:ascii="仿宋" w:eastAsia="仿宋" w:hAnsi="仿宋" w:cs="文星简仿宋" w:hint="eastAsia"/>
                <w:sz w:val="24"/>
              </w:rPr>
              <w:t>10%</w:t>
            </w:r>
          </w:p>
        </w:tc>
      </w:tr>
    </w:tbl>
    <w:p w:rsidR="00B136A2" w:rsidRPr="006825A4" w:rsidRDefault="00B136A2" w:rsidP="00303D05">
      <w:pPr>
        <w:jc w:val="left"/>
        <w:rPr>
          <w:rFonts w:ascii="仿宋" w:eastAsia="仿宋" w:hAnsi="仿宋" w:cs="仿宋"/>
          <w:sz w:val="28"/>
          <w:szCs w:val="28"/>
        </w:rPr>
      </w:pPr>
      <w:r w:rsidRPr="006825A4">
        <w:rPr>
          <w:rFonts w:ascii="仿宋" w:eastAsia="仿宋" w:hAnsi="仿宋" w:cs="仿宋" w:hint="eastAsia"/>
          <w:sz w:val="28"/>
          <w:szCs w:val="28"/>
        </w:rPr>
        <w:t>参选银行各指标得分＝</w:t>
      </w:r>
      <w:r w:rsidRPr="006825A4">
        <w:rPr>
          <w:rFonts w:ascii="仿宋" w:eastAsia="仿宋" w:hAnsi="仿宋" w:cs="仿宋" w:hint="eastAsia"/>
          <w:position w:val="-26"/>
          <w:sz w:val="28"/>
          <w:szCs w:val="28"/>
        </w:rPr>
        <w:object w:dxaOrig="2981" w:dyaOrig="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179.25pt;height:39pt" o:ole="">
            <v:imagedata r:id="rId7" o:title=""/>
          </v:shape>
          <o:OLEObject Type="Embed" ProgID="Equation.3" ShapeID="对象 3" DrawAspect="Content" ObjectID="_1633764319" r:id="rId8"/>
        </w:object>
      </w:r>
      <w:r w:rsidRPr="006825A4">
        <w:rPr>
          <w:rFonts w:ascii="仿宋" w:eastAsia="仿宋" w:hAnsi="仿宋" w:cs="仿宋" w:hint="eastAsia"/>
          <w:sz w:val="28"/>
          <w:szCs w:val="28"/>
        </w:rPr>
        <w:t>×该指标分值</w:t>
      </w:r>
    </w:p>
    <w:p w:rsidR="004E5E89" w:rsidRPr="00744BA7" w:rsidRDefault="004E5E89" w:rsidP="003B2DDB">
      <w:pPr>
        <w:spacing w:line="560" w:lineRule="exact"/>
        <w:ind w:firstLineChars="200" w:firstLine="640"/>
        <w:rPr>
          <w:rFonts w:ascii="楷体" w:eastAsia="楷体" w:hAnsi="楷体"/>
          <w:sz w:val="32"/>
          <w:szCs w:val="32"/>
        </w:rPr>
      </w:pPr>
      <w:r w:rsidRPr="00744BA7">
        <w:rPr>
          <w:rFonts w:ascii="楷体" w:eastAsia="楷体" w:hAnsi="楷体" w:hint="eastAsia"/>
          <w:sz w:val="32"/>
          <w:szCs w:val="32"/>
        </w:rPr>
        <w:t>（二）评选方式</w:t>
      </w:r>
    </w:p>
    <w:p w:rsidR="00D96033" w:rsidRPr="008D6533" w:rsidRDefault="004E5E89" w:rsidP="003B2DDB">
      <w:pPr>
        <w:spacing w:line="560" w:lineRule="exact"/>
        <w:ind w:firstLine="561"/>
        <w:jc w:val="left"/>
        <w:rPr>
          <w:rFonts w:ascii="仿宋" w:eastAsia="仿宋" w:hAnsi="仿宋"/>
          <w:sz w:val="32"/>
          <w:szCs w:val="32"/>
        </w:rPr>
      </w:pPr>
      <w:r w:rsidRPr="008D6533">
        <w:rPr>
          <w:rFonts w:ascii="仿宋" w:eastAsia="仿宋" w:hAnsi="仿宋" w:hint="eastAsia"/>
          <w:sz w:val="32"/>
          <w:szCs w:val="32"/>
        </w:rPr>
        <w:t>评审小组对各参选银行各项指标进行</w:t>
      </w:r>
      <w:r w:rsidR="00D96033" w:rsidRPr="008D6533">
        <w:rPr>
          <w:rFonts w:ascii="仿宋" w:eastAsia="仿宋" w:hAnsi="仿宋" w:hint="eastAsia"/>
          <w:sz w:val="32"/>
          <w:szCs w:val="32"/>
        </w:rPr>
        <w:t>比较和计算得分，按最终得分由高到低排序。如评审得分相同的，按照新增贷款、不良核销、利率水平、企业评价满意度由高到低的顺序推荐。</w:t>
      </w:r>
      <w:r w:rsidRPr="008D6533">
        <w:rPr>
          <w:rFonts w:ascii="仿宋" w:eastAsia="仿宋" w:hAnsi="仿宋" w:hint="eastAsia"/>
          <w:sz w:val="32"/>
          <w:szCs w:val="32"/>
        </w:rPr>
        <w:t>其中：项目一最高分中标，项目二</w:t>
      </w:r>
      <w:r w:rsidR="0040771C">
        <w:rPr>
          <w:rFonts w:ascii="仿宋" w:eastAsia="仿宋" w:hAnsi="仿宋" w:hint="eastAsia"/>
          <w:sz w:val="32"/>
          <w:szCs w:val="32"/>
        </w:rPr>
        <w:t>根据</w:t>
      </w:r>
      <w:r w:rsidRPr="008D6533">
        <w:rPr>
          <w:rFonts w:ascii="仿宋" w:eastAsia="仿宋" w:hAnsi="仿宋" w:hint="eastAsia"/>
          <w:sz w:val="32"/>
          <w:szCs w:val="32"/>
        </w:rPr>
        <w:t>东营市财政局社保专户中上年末存量资金30%的比例，</w:t>
      </w:r>
      <w:r w:rsidR="00D21F20">
        <w:rPr>
          <w:rFonts w:ascii="仿宋" w:eastAsia="仿宋" w:hAnsi="仿宋" w:hint="eastAsia"/>
          <w:sz w:val="32"/>
          <w:szCs w:val="32"/>
        </w:rPr>
        <w:t>按照</w:t>
      </w:r>
      <w:r w:rsidRPr="008D6533">
        <w:rPr>
          <w:rFonts w:ascii="仿宋" w:eastAsia="仿宋" w:hAnsi="仿宋" w:hint="eastAsia"/>
          <w:sz w:val="32"/>
          <w:szCs w:val="32"/>
        </w:rPr>
        <w:t>各银行得分占比重新分配；</w:t>
      </w:r>
      <w:r w:rsidRPr="003E220E">
        <w:rPr>
          <w:rFonts w:ascii="仿宋" w:eastAsia="仿宋" w:hAnsi="仿宋" w:hint="eastAsia"/>
          <w:sz w:val="32"/>
          <w:szCs w:val="32"/>
        </w:rPr>
        <w:t>新增资金归集到得分最高的银行</w:t>
      </w:r>
      <w:r w:rsidR="00D96033" w:rsidRPr="003E220E">
        <w:rPr>
          <w:rFonts w:ascii="仿宋" w:eastAsia="仿宋" w:hAnsi="仿宋" w:hint="eastAsia"/>
          <w:sz w:val="32"/>
          <w:szCs w:val="32"/>
        </w:rPr>
        <w:t>。</w:t>
      </w:r>
      <w:r w:rsidR="003B2DDB">
        <w:rPr>
          <w:rFonts w:ascii="仿宋" w:eastAsia="仿宋" w:hAnsi="仿宋" w:hint="eastAsia"/>
          <w:sz w:val="32"/>
          <w:szCs w:val="32"/>
        </w:rPr>
        <w:t>若现有社保基金开户银行不参与此次竞标，将取消其社保资金存放资格。</w:t>
      </w:r>
    </w:p>
    <w:p w:rsidR="004E5E89" w:rsidRDefault="004E5E89" w:rsidP="004E5E89">
      <w:pPr>
        <w:spacing w:line="600" w:lineRule="exact"/>
        <w:rPr>
          <w:rFonts w:ascii="黑体" w:eastAsia="黑体" w:hAnsi="黑体"/>
          <w:bCs/>
          <w:sz w:val="32"/>
          <w:szCs w:val="32"/>
        </w:rPr>
      </w:pPr>
      <w:r>
        <w:rPr>
          <w:rFonts w:ascii="仿宋_GB2312" w:eastAsia="仿宋_GB2312" w:hAnsi="华文中宋" w:hint="eastAsia"/>
          <w:sz w:val="32"/>
          <w:szCs w:val="32"/>
        </w:rPr>
        <w:lastRenderedPageBreak/>
        <w:t>附件1：</w:t>
      </w:r>
    </w:p>
    <w:p w:rsidR="00B136A2" w:rsidRPr="005E7B3C" w:rsidRDefault="00B136A2" w:rsidP="00B136A2">
      <w:pPr>
        <w:spacing w:line="600" w:lineRule="exact"/>
        <w:jc w:val="center"/>
        <w:rPr>
          <w:rFonts w:ascii="方正小标宋简体" w:eastAsia="方正小标宋简体" w:hAnsiTheme="minorEastAsia"/>
          <w:bCs/>
          <w:sz w:val="36"/>
          <w:szCs w:val="36"/>
        </w:rPr>
      </w:pPr>
      <w:r w:rsidRPr="005E7B3C">
        <w:rPr>
          <w:rFonts w:ascii="方正小标宋简体" w:eastAsia="方正小标宋简体" w:hAnsiTheme="minorEastAsia" w:hint="eastAsia"/>
          <w:bCs/>
          <w:sz w:val="36"/>
          <w:szCs w:val="36"/>
        </w:rPr>
        <w:t>竞争性存放报名函</w:t>
      </w:r>
    </w:p>
    <w:p w:rsidR="00B136A2" w:rsidRDefault="00B136A2" w:rsidP="00B136A2">
      <w:pPr>
        <w:spacing w:line="600" w:lineRule="exact"/>
        <w:rPr>
          <w:rFonts w:ascii="仿宋_GB2312" w:eastAsia="仿宋_GB2312"/>
          <w:b/>
          <w:bCs/>
          <w:sz w:val="32"/>
          <w:szCs w:val="32"/>
        </w:rPr>
      </w:pPr>
    </w:p>
    <w:p w:rsidR="00B136A2" w:rsidRDefault="00B136A2" w:rsidP="00B136A2">
      <w:pPr>
        <w:spacing w:line="600" w:lineRule="exact"/>
        <w:rPr>
          <w:rFonts w:ascii="仿宋_GB2312" w:eastAsia="仿宋_GB2312"/>
          <w:bCs/>
          <w:sz w:val="32"/>
          <w:szCs w:val="32"/>
        </w:rPr>
      </w:pPr>
      <w:r>
        <w:rPr>
          <w:rFonts w:ascii="仿宋_GB2312" w:eastAsia="仿宋_GB2312" w:hint="eastAsia"/>
          <w:bCs/>
          <w:sz w:val="32"/>
          <w:szCs w:val="32"/>
        </w:rPr>
        <w:t>东营市财政局</w:t>
      </w:r>
      <w:r w:rsidR="005B7E6A">
        <w:rPr>
          <w:rFonts w:ascii="仿宋_GB2312" w:eastAsia="仿宋_GB2312" w:hint="eastAsia"/>
          <w:bCs/>
          <w:sz w:val="32"/>
          <w:szCs w:val="32"/>
        </w:rPr>
        <w:t>：</w:t>
      </w:r>
    </w:p>
    <w:p w:rsidR="00B136A2" w:rsidRDefault="00B136A2" w:rsidP="005B7E6A">
      <w:pPr>
        <w:spacing w:line="600" w:lineRule="exact"/>
        <w:rPr>
          <w:rFonts w:ascii="仿宋_GB2312" w:eastAsia="仿宋_GB2312"/>
          <w:bCs/>
          <w:sz w:val="32"/>
          <w:szCs w:val="32"/>
        </w:rPr>
      </w:pPr>
      <w:r>
        <w:rPr>
          <w:rFonts w:ascii="仿宋_GB2312" w:eastAsia="仿宋_GB2312" w:hint="eastAsia"/>
          <w:bCs/>
          <w:sz w:val="32"/>
          <w:szCs w:val="32"/>
        </w:rPr>
        <w:t xml:space="preserve">    根据贵方“</w:t>
      </w:r>
      <w:r w:rsidRPr="00B136A2">
        <w:rPr>
          <w:rFonts w:ascii="仿宋_GB2312" w:eastAsia="仿宋_GB2312" w:hint="eastAsia"/>
          <w:bCs/>
          <w:sz w:val="32"/>
          <w:szCs w:val="32"/>
        </w:rPr>
        <w:t>东营市财政局关于竞争性选择财政</w:t>
      </w:r>
      <w:r w:rsidR="00FD2936">
        <w:rPr>
          <w:rFonts w:ascii="仿宋_GB2312" w:eastAsia="仿宋_GB2312" w:hint="eastAsia"/>
          <w:bCs/>
          <w:sz w:val="32"/>
          <w:szCs w:val="32"/>
        </w:rPr>
        <w:t>性</w:t>
      </w:r>
      <w:r w:rsidRPr="00B136A2">
        <w:rPr>
          <w:rFonts w:ascii="仿宋_GB2312" w:eastAsia="仿宋_GB2312" w:hint="eastAsia"/>
          <w:bCs/>
          <w:sz w:val="32"/>
          <w:szCs w:val="32"/>
        </w:rPr>
        <w:t>资金存放项目公告</w:t>
      </w:r>
      <w:r>
        <w:rPr>
          <w:rFonts w:ascii="仿宋_GB2312" w:eastAsia="仿宋_GB2312" w:hint="eastAsia"/>
          <w:bCs/>
          <w:sz w:val="32"/>
          <w:szCs w:val="32"/>
        </w:rPr>
        <w:t>”要求，我行报名参加此次的</w:t>
      </w:r>
      <w:r w:rsidRPr="00B136A2">
        <w:rPr>
          <w:rFonts w:ascii="仿宋_GB2312" w:eastAsia="仿宋_GB2312" w:hint="eastAsia"/>
          <w:bCs/>
          <w:sz w:val="32"/>
          <w:szCs w:val="32"/>
          <w:u w:val="single"/>
        </w:rPr>
        <w:t>项目一</w:t>
      </w:r>
      <w:r>
        <w:rPr>
          <w:rFonts w:ascii="仿宋_GB2312" w:eastAsia="仿宋_GB2312" w:hint="eastAsia"/>
          <w:bCs/>
          <w:sz w:val="32"/>
          <w:szCs w:val="32"/>
          <w:u w:val="single"/>
        </w:rPr>
        <w:t>□</w:t>
      </w:r>
      <w:r w:rsidRPr="00B136A2">
        <w:rPr>
          <w:rFonts w:ascii="仿宋_GB2312" w:eastAsia="仿宋_GB2312" w:hint="eastAsia"/>
          <w:bCs/>
          <w:sz w:val="32"/>
          <w:szCs w:val="32"/>
          <w:u w:val="single"/>
        </w:rPr>
        <w:t>/项目二</w:t>
      </w:r>
      <w:r>
        <w:rPr>
          <w:rFonts w:ascii="仿宋_GB2312" w:eastAsia="仿宋_GB2312" w:hint="eastAsia"/>
          <w:bCs/>
          <w:sz w:val="32"/>
          <w:szCs w:val="32"/>
          <w:u w:val="single"/>
        </w:rPr>
        <w:t>□</w:t>
      </w:r>
      <w:r>
        <w:rPr>
          <w:rFonts w:ascii="仿宋_GB2312" w:eastAsia="仿宋_GB2312" w:hint="eastAsia"/>
          <w:bCs/>
          <w:sz w:val="32"/>
          <w:szCs w:val="32"/>
        </w:rPr>
        <w:t>竞争性存放工作，并按照文件要求，按时、据实向贵方提供与本次竞争性存放有关的文件、证明文件和基础资料等，并对所报材料的真实性负责。</w:t>
      </w:r>
    </w:p>
    <w:p w:rsidR="00B136A2" w:rsidRPr="002E6261" w:rsidRDefault="00B136A2" w:rsidP="002E6261">
      <w:pPr>
        <w:spacing w:line="600" w:lineRule="exact"/>
        <w:ind w:firstLineChars="100" w:firstLine="240"/>
        <w:rPr>
          <w:rFonts w:ascii="文星简楷体" w:eastAsia="文星简楷体"/>
          <w:bCs/>
          <w:sz w:val="24"/>
        </w:rPr>
      </w:pPr>
      <w:r w:rsidRPr="002E6261">
        <w:rPr>
          <w:rFonts w:ascii="文星简楷体" w:eastAsia="文星简楷体" w:hint="eastAsia"/>
          <w:bCs/>
          <w:sz w:val="24"/>
        </w:rPr>
        <w:t>注：画横线处勾选参选项目，可同时参加。</w:t>
      </w:r>
    </w:p>
    <w:p w:rsidR="00B136A2" w:rsidRDefault="00B136A2" w:rsidP="00B136A2">
      <w:pPr>
        <w:spacing w:line="600" w:lineRule="exact"/>
        <w:rPr>
          <w:rFonts w:ascii="仿宋_GB2312" w:eastAsia="仿宋_GB2312"/>
          <w:bCs/>
          <w:sz w:val="32"/>
          <w:szCs w:val="32"/>
        </w:rPr>
      </w:pPr>
    </w:p>
    <w:p w:rsidR="00B136A2" w:rsidRDefault="00B136A2" w:rsidP="00B136A2">
      <w:pPr>
        <w:spacing w:line="600" w:lineRule="exact"/>
        <w:rPr>
          <w:rFonts w:ascii="仿宋_GB2312" w:eastAsia="仿宋_GB2312"/>
          <w:bCs/>
          <w:sz w:val="32"/>
          <w:szCs w:val="32"/>
        </w:rPr>
      </w:pPr>
    </w:p>
    <w:p w:rsidR="00B136A2" w:rsidRDefault="00B136A2" w:rsidP="00B136A2">
      <w:pPr>
        <w:spacing w:line="600" w:lineRule="exact"/>
        <w:rPr>
          <w:rFonts w:ascii="仿宋_GB2312" w:eastAsia="仿宋_GB2312"/>
          <w:bCs/>
          <w:sz w:val="32"/>
          <w:szCs w:val="32"/>
        </w:rPr>
      </w:pPr>
    </w:p>
    <w:p w:rsidR="00B136A2" w:rsidRDefault="00B136A2" w:rsidP="00B136A2">
      <w:pPr>
        <w:spacing w:line="600" w:lineRule="exact"/>
        <w:rPr>
          <w:rFonts w:ascii="仿宋_GB2312" w:eastAsia="仿宋_GB2312"/>
          <w:bCs/>
          <w:sz w:val="32"/>
          <w:szCs w:val="32"/>
        </w:rPr>
      </w:pPr>
    </w:p>
    <w:p w:rsidR="00B136A2" w:rsidRDefault="00B136A2" w:rsidP="00B136A2">
      <w:pPr>
        <w:spacing w:line="600" w:lineRule="exact"/>
        <w:rPr>
          <w:rFonts w:ascii="仿宋_GB2312" w:eastAsia="仿宋_GB2312"/>
          <w:bCs/>
          <w:sz w:val="32"/>
          <w:szCs w:val="32"/>
        </w:rPr>
      </w:pPr>
    </w:p>
    <w:p w:rsidR="00B136A2" w:rsidRDefault="00B136A2" w:rsidP="00B136A2">
      <w:pPr>
        <w:spacing w:line="600" w:lineRule="exact"/>
        <w:rPr>
          <w:rFonts w:ascii="仿宋_GB2312" w:eastAsia="仿宋_GB2312"/>
          <w:bCs/>
          <w:sz w:val="32"/>
          <w:szCs w:val="32"/>
        </w:rPr>
      </w:pPr>
      <w:r>
        <w:rPr>
          <w:rFonts w:ascii="仿宋_GB2312" w:eastAsia="仿宋_GB2312" w:hint="eastAsia"/>
          <w:bCs/>
          <w:sz w:val="32"/>
          <w:szCs w:val="32"/>
        </w:rPr>
        <w:t xml:space="preserve">                           参与银行名称（公章）：</w:t>
      </w:r>
    </w:p>
    <w:p w:rsidR="00B136A2" w:rsidRDefault="00B136A2" w:rsidP="00B136A2">
      <w:pPr>
        <w:spacing w:line="600" w:lineRule="exact"/>
        <w:rPr>
          <w:rFonts w:ascii="仿宋_GB2312" w:eastAsia="仿宋_GB2312"/>
          <w:bCs/>
          <w:sz w:val="32"/>
          <w:szCs w:val="32"/>
        </w:rPr>
      </w:pPr>
    </w:p>
    <w:p w:rsidR="00B136A2" w:rsidRDefault="00B136A2" w:rsidP="00B136A2">
      <w:pPr>
        <w:spacing w:line="600" w:lineRule="exact"/>
        <w:rPr>
          <w:rFonts w:ascii="仿宋_GB2312" w:eastAsia="仿宋_GB2312"/>
        </w:rPr>
      </w:pPr>
      <w:r>
        <w:rPr>
          <w:rFonts w:ascii="仿宋_GB2312" w:eastAsia="仿宋_GB2312" w:hint="eastAsia"/>
          <w:bCs/>
          <w:sz w:val="32"/>
          <w:szCs w:val="32"/>
        </w:rPr>
        <w:t xml:space="preserve">                                 年  月  日</w:t>
      </w:r>
    </w:p>
    <w:p w:rsidR="00B136A2" w:rsidRDefault="00B136A2" w:rsidP="00B136A2">
      <w:pPr>
        <w:spacing w:line="600" w:lineRule="exact"/>
        <w:rPr>
          <w:rFonts w:ascii="仿宋_GB2312" w:eastAsia="仿宋_GB2312" w:hAnsi="华文中宋"/>
          <w:sz w:val="32"/>
          <w:szCs w:val="32"/>
        </w:rPr>
      </w:pPr>
    </w:p>
    <w:p w:rsidR="00B136A2" w:rsidRDefault="00B136A2" w:rsidP="00B136A2">
      <w:pPr>
        <w:spacing w:line="600" w:lineRule="exact"/>
        <w:rPr>
          <w:rFonts w:ascii="仿宋_GB2312" w:eastAsia="仿宋_GB2312" w:hAnsi="华文中宋"/>
          <w:sz w:val="32"/>
          <w:szCs w:val="32"/>
        </w:rPr>
      </w:pPr>
    </w:p>
    <w:p w:rsidR="00B136A2" w:rsidRDefault="00B136A2" w:rsidP="00B136A2">
      <w:pPr>
        <w:spacing w:line="600" w:lineRule="exact"/>
        <w:rPr>
          <w:rFonts w:ascii="仿宋_GB2312" w:eastAsia="仿宋_GB2312" w:hAnsi="华文中宋"/>
          <w:sz w:val="32"/>
          <w:szCs w:val="32"/>
        </w:rPr>
      </w:pPr>
    </w:p>
    <w:p w:rsidR="005E161C" w:rsidRDefault="005E161C" w:rsidP="00B136A2">
      <w:pPr>
        <w:spacing w:line="600" w:lineRule="exact"/>
        <w:rPr>
          <w:rFonts w:ascii="仿宋_GB2312" w:eastAsia="仿宋_GB2312" w:hAnsi="华文中宋"/>
          <w:sz w:val="32"/>
          <w:szCs w:val="32"/>
        </w:rPr>
      </w:pPr>
    </w:p>
    <w:p w:rsidR="00EF6ACC" w:rsidRDefault="00EF6ACC" w:rsidP="00B136A2">
      <w:pPr>
        <w:spacing w:line="600" w:lineRule="exact"/>
        <w:rPr>
          <w:rFonts w:ascii="仿宋_GB2312" w:eastAsia="仿宋_GB2312" w:hAnsi="华文中宋"/>
          <w:sz w:val="32"/>
          <w:szCs w:val="32"/>
        </w:rPr>
      </w:pPr>
    </w:p>
    <w:p w:rsidR="005B7E6A" w:rsidRDefault="005B7E6A" w:rsidP="005B7E6A">
      <w:pPr>
        <w:spacing w:line="600" w:lineRule="exact"/>
        <w:rPr>
          <w:rFonts w:ascii="黑体" w:eastAsia="黑体" w:hAnsi="黑体"/>
          <w:bCs/>
          <w:sz w:val="32"/>
          <w:szCs w:val="32"/>
        </w:rPr>
      </w:pPr>
      <w:r>
        <w:rPr>
          <w:rFonts w:ascii="仿宋_GB2312" w:eastAsia="仿宋_GB2312" w:hAnsi="华文中宋" w:hint="eastAsia"/>
          <w:sz w:val="32"/>
          <w:szCs w:val="32"/>
        </w:rPr>
        <w:lastRenderedPageBreak/>
        <w:t>附件2：</w:t>
      </w:r>
    </w:p>
    <w:p w:rsidR="00394815" w:rsidRPr="005E7B3C" w:rsidRDefault="00394815" w:rsidP="00744BA7">
      <w:pPr>
        <w:spacing w:line="600" w:lineRule="exact"/>
        <w:jc w:val="center"/>
        <w:rPr>
          <w:rFonts w:ascii="方正小标宋简体" w:eastAsia="方正小标宋简体" w:hAnsi="宋体"/>
          <w:bCs/>
          <w:sz w:val="36"/>
          <w:szCs w:val="36"/>
        </w:rPr>
      </w:pPr>
      <w:r w:rsidRPr="005E7B3C">
        <w:rPr>
          <w:rFonts w:ascii="方正小标宋简体" w:eastAsia="方正小标宋简体" w:hAnsi="宋体" w:hint="eastAsia"/>
          <w:bCs/>
          <w:sz w:val="36"/>
          <w:szCs w:val="36"/>
        </w:rPr>
        <w:t>竞争性存放参与函</w:t>
      </w:r>
    </w:p>
    <w:p w:rsidR="00394815" w:rsidRPr="005E7B3C" w:rsidRDefault="00394815" w:rsidP="00744BA7">
      <w:pPr>
        <w:spacing w:line="600" w:lineRule="exact"/>
        <w:rPr>
          <w:rFonts w:ascii="方正小标宋简体" w:eastAsia="方正小标宋简体"/>
          <w:b/>
          <w:bCs/>
          <w:sz w:val="36"/>
          <w:szCs w:val="36"/>
        </w:rPr>
      </w:pPr>
    </w:p>
    <w:p w:rsidR="00394815" w:rsidRDefault="00394815" w:rsidP="00744BA7">
      <w:pPr>
        <w:spacing w:line="600" w:lineRule="exact"/>
        <w:rPr>
          <w:rFonts w:ascii="仿宋_GB2312" w:eastAsia="仿宋_GB2312"/>
          <w:bCs/>
          <w:sz w:val="32"/>
          <w:szCs w:val="32"/>
        </w:rPr>
      </w:pPr>
      <w:r>
        <w:rPr>
          <w:rFonts w:ascii="仿宋_GB2312" w:eastAsia="仿宋_GB2312" w:hint="eastAsia"/>
          <w:bCs/>
          <w:sz w:val="32"/>
          <w:szCs w:val="32"/>
        </w:rPr>
        <w:t>东营市财政局</w:t>
      </w:r>
      <w:r w:rsidR="005B7E6A">
        <w:rPr>
          <w:rFonts w:ascii="仿宋_GB2312" w:eastAsia="仿宋_GB2312" w:hint="eastAsia"/>
          <w:bCs/>
          <w:sz w:val="32"/>
          <w:szCs w:val="32"/>
        </w:rPr>
        <w:t>：</w:t>
      </w:r>
    </w:p>
    <w:p w:rsidR="00394815" w:rsidRDefault="00394815" w:rsidP="00744BA7">
      <w:pPr>
        <w:spacing w:line="600" w:lineRule="exact"/>
        <w:rPr>
          <w:rFonts w:ascii="仿宋_GB2312" w:eastAsia="仿宋_GB2312"/>
          <w:bCs/>
          <w:sz w:val="32"/>
          <w:szCs w:val="32"/>
        </w:rPr>
      </w:pPr>
      <w:r>
        <w:rPr>
          <w:rFonts w:ascii="仿宋_GB2312" w:eastAsia="仿宋_GB2312" w:hint="eastAsia"/>
          <w:bCs/>
          <w:sz w:val="32"/>
          <w:szCs w:val="32"/>
        </w:rPr>
        <w:t xml:space="preserve">    根据贵方“</w:t>
      </w:r>
      <w:r w:rsidRPr="00B136A2">
        <w:rPr>
          <w:rFonts w:ascii="仿宋_GB2312" w:eastAsia="仿宋_GB2312" w:hint="eastAsia"/>
          <w:bCs/>
          <w:sz w:val="32"/>
          <w:szCs w:val="32"/>
        </w:rPr>
        <w:t>东营市财政局关于竞争性选择财政</w:t>
      </w:r>
      <w:r w:rsidR="00FD2936">
        <w:rPr>
          <w:rFonts w:ascii="仿宋_GB2312" w:eastAsia="仿宋_GB2312" w:hint="eastAsia"/>
          <w:bCs/>
          <w:sz w:val="32"/>
          <w:szCs w:val="32"/>
        </w:rPr>
        <w:t>性</w:t>
      </w:r>
      <w:r w:rsidRPr="00B136A2">
        <w:rPr>
          <w:rFonts w:ascii="仿宋_GB2312" w:eastAsia="仿宋_GB2312" w:hint="eastAsia"/>
          <w:bCs/>
          <w:sz w:val="32"/>
          <w:szCs w:val="32"/>
        </w:rPr>
        <w:t>资金存放项目公告</w:t>
      </w:r>
      <w:r>
        <w:rPr>
          <w:rFonts w:ascii="仿宋_GB2312" w:eastAsia="仿宋_GB2312" w:hint="eastAsia"/>
          <w:bCs/>
          <w:sz w:val="32"/>
          <w:szCs w:val="32"/>
        </w:rPr>
        <w:t>”的邀请，（姓名和职务）被正式授权代表（参与银行名称、地址）按照竞争性存放文件要求向贵方提交下述文件六份：</w:t>
      </w:r>
    </w:p>
    <w:p w:rsidR="00CA3910" w:rsidRPr="006825A4" w:rsidRDefault="00394815" w:rsidP="00744BA7">
      <w:pPr>
        <w:spacing w:line="600" w:lineRule="exact"/>
        <w:ind w:firstLineChars="50" w:firstLine="160"/>
        <w:rPr>
          <w:rFonts w:ascii="仿宋_GB2312" w:eastAsia="仿宋_GB2312" w:hAnsi="华文中宋"/>
          <w:sz w:val="32"/>
          <w:szCs w:val="32"/>
        </w:rPr>
      </w:pPr>
      <w:r w:rsidRPr="006825A4">
        <w:rPr>
          <w:rFonts w:ascii="仿宋_GB2312" w:eastAsia="仿宋_GB2312" w:hAnsi="仿宋" w:hint="eastAsia"/>
          <w:sz w:val="32"/>
          <w:szCs w:val="32"/>
        </w:rPr>
        <w:t>（1）</w:t>
      </w:r>
      <w:r w:rsidR="00CA3910" w:rsidRPr="006825A4">
        <w:rPr>
          <w:rFonts w:ascii="仿宋_GB2312" w:eastAsia="仿宋_GB2312" w:hAnsi="华文中宋" w:hint="eastAsia"/>
          <w:sz w:val="32"/>
          <w:szCs w:val="32"/>
        </w:rPr>
        <w:t>竞争性存放参与函</w:t>
      </w:r>
    </w:p>
    <w:p w:rsidR="00CA3910" w:rsidRPr="006825A4" w:rsidRDefault="00CA3910" w:rsidP="00744BA7">
      <w:pPr>
        <w:spacing w:line="600" w:lineRule="exact"/>
        <w:ind w:firstLineChars="50" w:firstLine="160"/>
        <w:rPr>
          <w:rFonts w:ascii="仿宋_GB2312" w:eastAsia="仿宋_GB2312" w:hAnsi="华文中宋"/>
          <w:sz w:val="32"/>
          <w:szCs w:val="32"/>
        </w:rPr>
      </w:pPr>
      <w:r w:rsidRPr="006825A4">
        <w:rPr>
          <w:rFonts w:ascii="仿宋_GB2312" w:eastAsia="仿宋_GB2312" w:hAnsi="华文中宋" w:hint="eastAsia"/>
          <w:sz w:val="32"/>
          <w:szCs w:val="32"/>
        </w:rPr>
        <w:t>（2）2018年度金融机构相关指标情况表</w:t>
      </w:r>
    </w:p>
    <w:p w:rsidR="00CA3910" w:rsidRPr="006825A4" w:rsidRDefault="00CA3910" w:rsidP="00744BA7">
      <w:pPr>
        <w:spacing w:line="600" w:lineRule="exact"/>
        <w:ind w:firstLineChars="50" w:firstLine="160"/>
        <w:rPr>
          <w:rFonts w:ascii="仿宋_GB2312" w:eastAsia="仿宋_GB2312" w:hAnsi="华文中宋"/>
          <w:sz w:val="32"/>
          <w:szCs w:val="32"/>
        </w:rPr>
      </w:pPr>
      <w:r w:rsidRPr="006825A4">
        <w:rPr>
          <w:rFonts w:ascii="仿宋_GB2312" w:eastAsia="仿宋_GB2312" w:hAnsi="华文中宋" w:hint="eastAsia"/>
          <w:sz w:val="32"/>
          <w:szCs w:val="32"/>
        </w:rPr>
        <w:t>（3）竞争性存放项目投报利率一览表</w:t>
      </w:r>
    </w:p>
    <w:p w:rsidR="005E161C" w:rsidRPr="006825A4" w:rsidRDefault="00CA3910" w:rsidP="00744BA7">
      <w:pPr>
        <w:spacing w:line="600" w:lineRule="exact"/>
        <w:ind w:firstLineChars="50" w:firstLine="160"/>
        <w:rPr>
          <w:rFonts w:ascii="仿宋_GB2312" w:eastAsia="仿宋_GB2312" w:hAnsi="仿宋"/>
          <w:sz w:val="32"/>
          <w:szCs w:val="32"/>
        </w:rPr>
      </w:pPr>
      <w:r w:rsidRPr="006825A4">
        <w:rPr>
          <w:rFonts w:ascii="仿宋_GB2312" w:eastAsia="仿宋_GB2312" w:hAnsi="华文中宋" w:hint="eastAsia"/>
          <w:sz w:val="32"/>
          <w:szCs w:val="32"/>
        </w:rPr>
        <w:t>（4）授权委托书</w:t>
      </w:r>
    </w:p>
    <w:p w:rsidR="00CA3910" w:rsidRPr="006825A4" w:rsidRDefault="00CA3910" w:rsidP="00744BA7">
      <w:pPr>
        <w:spacing w:line="600" w:lineRule="exact"/>
        <w:ind w:firstLineChars="50" w:firstLine="160"/>
        <w:rPr>
          <w:rFonts w:ascii="仿宋_GB2312" w:eastAsia="仿宋_GB2312" w:hAnsi="华文中宋"/>
          <w:sz w:val="32"/>
          <w:szCs w:val="32"/>
        </w:rPr>
      </w:pPr>
      <w:r w:rsidRPr="006825A4">
        <w:rPr>
          <w:rFonts w:ascii="仿宋_GB2312" w:eastAsia="仿宋_GB2312" w:hAnsi="华文中宋" w:hint="eastAsia"/>
          <w:sz w:val="32"/>
          <w:szCs w:val="32"/>
        </w:rPr>
        <w:t>（5）企业经营信誉及风险控制承诺书</w:t>
      </w:r>
    </w:p>
    <w:p w:rsidR="00CA3910" w:rsidRDefault="00CA3910" w:rsidP="00744BA7">
      <w:pPr>
        <w:spacing w:line="600" w:lineRule="exact"/>
        <w:ind w:firstLineChars="50" w:firstLine="160"/>
        <w:rPr>
          <w:rFonts w:ascii="仿宋_GB2312" w:eastAsia="仿宋_GB2312" w:hAnsi="华文中宋"/>
          <w:sz w:val="32"/>
          <w:szCs w:val="32"/>
        </w:rPr>
      </w:pPr>
      <w:r w:rsidRPr="006825A4">
        <w:rPr>
          <w:rFonts w:ascii="仿宋_GB2312" w:eastAsia="仿宋_GB2312" w:hAnsi="华文中宋" w:hint="eastAsia"/>
          <w:sz w:val="32"/>
          <w:szCs w:val="32"/>
        </w:rPr>
        <w:t>（6）廉政承诺书</w:t>
      </w:r>
    </w:p>
    <w:p w:rsidR="00394815" w:rsidRDefault="00394815" w:rsidP="00744BA7">
      <w:pPr>
        <w:spacing w:line="600" w:lineRule="exact"/>
        <w:ind w:left="45" w:firstLineChars="200" w:firstLine="640"/>
        <w:rPr>
          <w:rFonts w:ascii="仿宋_GB2312" w:eastAsia="仿宋_GB2312"/>
          <w:bCs/>
          <w:sz w:val="32"/>
          <w:szCs w:val="32"/>
        </w:rPr>
      </w:pPr>
      <w:r>
        <w:rPr>
          <w:rFonts w:ascii="仿宋_GB2312" w:eastAsia="仿宋_GB2312" w:hint="eastAsia"/>
          <w:bCs/>
          <w:sz w:val="32"/>
          <w:szCs w:val="32"/>
        </w:rPr>
        <w:t>据此函，参与银行宣布同意如下：</w:t>
      </w:r>
    </w:p>
    <w:p w:rsidR="00394815" w:rsidRDefault="00394815" w:rsidP="00744BA7">
      <w:pPr>
        <w:spacing w:line="600" w:lineRule="exact"/>
        <w:ind w:left="45" w:firstLineChars="200" w:firstLine="640"/>
        <w:rPr>
          <w:rFonts w:ascii="仿宋_GB2312" w:eastAsia="仿宋_GB2312"/>
          <w:bCs/>
          <w:sz w:val="32"/>
          <w:szCs w:val="32"/>
        </w:rPr>
      </w:pPr>
      <w:r>
        <w:rPr>
          <w:rFonts w:ascii="仿宋_GB2312" w:eastAsia="仿宋_GB2312" w:hint="eastAsia"/>
          <w:bCs/>
          <w:sz w:val="32"/>
          <w:szCs w:val="32"/>
        </w:rPr>
        <w:t>1．我们同意按照公告要求委派代表参加竞争性存放仪式。</w:t>
      </w:r>
    </w:p>
    <w:p w:rsidR="00394815" w:rsidRDefault="00394815" w:rsidP="00744BA7">
      <w:pPr>
        <w:spacing w:line="600" w:lineRule="exact"/>
        <w:ind w:left="45" w:firstLineChars="200" w:firstLine="640"/>
        <w:rPr>
          <w:rFonts w:ascii="仿宋_GB2312" w:eastAsia="仿宋_GB2312"/>
          <w:bCs/>
          <w:sz w:val="32"/>
          <w:szCs w:val="32"/>
        </w:rPr>
      </w:pPr>
      <w:r>
        <w:rPr>
          <w:rFonts w:ascii="仿宋_GB2312" w:eastAsia="仿宋_GB2312" w:hint="eastAsia"/>
          <w:bCs/>
          <w:sz w:val="32"/>
          <w:szCs w:val="32"/>
        </w:rPr>
        <w:t>2．我们已详细研究了全部竞争性存放文件，包括竞争性存放文件的修改书（如果有的话）及有关附件，我们已完全理解竞争性存放文件并同意放弃提出对文件误解的权利。</w:t>
      </w:r>
    </w:p>
    <w:p w:rsidR="00394815" w:rsidRDefault="00394815" w:rsidP="00744BA7">
      <w:pPr>
        <w:spacing w:line="600" w:lineRule="exact"/>
        <w:ind w:left="45" w:firstLineChars="200" w:firstLine="640"/>
        <w:rPr>
          <w:rFonts w:ascii="仿宋_GB2312" w:eastAsia="仿宋_GB2312"/>
          <w:bCs/>
          <w:sz w:val="32"/>
          <w:szCs w:val="32"/>
        </w:rPr>
      </w:pPr>
      <w:r>
        <w:rPr>
          <w:rFonts w:ascii="仿宋_GB2312" w:eastAsia="仿宋_GB2312" w:hint="eastAsia"/>
          <w:bCs/>
          <w:sz w:val="32"/>
          <w:szCs w:val="32"/>
        </w:rPr>
        <w:t>3．我们承诺独立参与竞争性存放活动，不与其他参与银行串通、勾结。</w:t>
      </w:r>
    </w:p>
    <w:p w:rsidR="00394815" w:rsidRDefault="00394815" w:rsidP="00744BA7">
      <w:pPr>
        <w:spacing w:line="600" w:lineRule="exact"/>
        <w:ind w:left="45" w:firstLineChars="200" w:firstLine="640"/>
        <w:rPr>
          <w:rFonts w:ascii="仿宋_GB2312" w:eastAsia="仿宋_GB2312"/>
          <w:bCs/>
          <w:sz w:val="32"/>
          <w:szCs w:val="32"/>
        </w:rPr>
      </w:pPr>
      <w:r>
        <w:rPr>
          <w:rFonts w:ascii="仿宋_GB2312" w:eastAsia="仿宋_GB2312" w:hint="eastAsia"/>
          <w:bCs/>
          <w:sz w:val="32"/>
          <w:szCs w:val="32"/>
        </w:rPr>
        <w:t>4．我们同意向贵方提供贵方可能进一步要求的与本竞</w:t>
      </w:r>
      <w:r>
        <w:rPr>
          <w:rFonts w:ascii="仿宋_GB2312" w:eastAsia="仿宋_GB2312" w:hint="eastAsia"/>
          <w:bCs/>
          <w:sz w:val="32"/>
          <w:szCs w:val="32"/>
        </w:rPr>
        <w:lastRenderedPageBreak/>
        <w:t>争性存放有关的任何证据或资料。</w:t>
      </w:r>
    </w:p>
    <w:p w:rsidR="002E6261" w:rsidRDefault="002E6261" w:rsidP="00744BA7">
      <w:pPr>
        <w:spacing w:line="600" w:lineRule="exact"/>
        <w:ind w:left="45" w:firstLineChars="200" w:firstLine="640"/>
        <w:rPr>
          <w:rFonts w:ascii="仿宋_GB2312" w:eastAsia="仿宋_GB2312"/>
          <w:bCs/>
          <w:sz w:val="32"/>
          <w:szCs w:val="32"/>
        </w:rPr>
      </w:pPr>
    </w:p>
    <w:p w:rsidR="00394815" w:rsidRDefault="00394815" w:rsidP="00744BA7">
      <w:pPr>
        <w:spacing w:line="600" w:lineRule="exact"/>
        <w:ind w:left="45" w:firstLineChars="200" w:firstLine="640"/>
        <w:rPr>
          <w:rFonts w:ascii="仿宋_GB2312" w:eastAsia="仿宋_GB2312"/>
          <w:bCs/>
          <w:sz w:val="32"/>
          <w:szCs w:val="32"/>
        </w:rPr>
      </w:pPr>
      <w:r>
        <w:rPr>
          <w:rFonts w:ascii="仿宋_GB2312" w:eastAsia="仿宋_GB2312" w:hint="eastAsia"/>
          <w:bCs/>
          <w:sz w:val="32"/>
          <w:szCs w:val="32"/>
        </w:rPr>
        <w:t>参与银行确认的相关信息</w:t>
      </w:r>
    </w:p>
    <w:p w:rsidR="00394815" w:rsidRDefault="00394815" w:rsidP="00394815">
      <w:pPr>
        <w:spacing w:line="600" w:lineRule="exact"/>
        <w:ind w:leftChars="21" w:left="44" w:firstLineChars="300" w:firstLine="960"/>
        <w:rPr>
          <w:rFonts w:ascii="仿宋_GB2312" w:eastAsia="仿宋_GB2312"/>
          <w:bCs/>
          <w:sz w:val="32"/>
          <w:szCs w:val="32"/>
          <w:u w:val="single"/>
        </w:rPr>
      </w:pPr>
      <w:r>
        <w:rPr>
          <w:rFonts w:ascii="仿宋_GB2312" w:eastAsia="仿宋_GB2312" w:hint="eastAsia"/>
          <w:bCs/>
          <w:sz w:val="32"/>
          <w:szCs w:val="32"/>
        </w:rPr>
        <w:t>通信地址：</w:t>
      </w:r>
    </w:p>
    <w:p w:rsidR="00394815" w:rsidRDefault="00394815" w:rsidP="00394815">
      <w:pPr>
        <w:spacing w:line="600" w:lineRule="exact"/>
        <w:ind w:leftChars="21" w:left="44" w:firstLineChars="300" w:firstLine="960"/>
        <w:rPr>
          <w:rFonts w:ascii="仿宋_GB2312" w:eastAsia="仿宋_GB2312"/>
          <w:bCs/>
          <w:sz w:val="32"/>
          <w:szCs w:val="32"/>
          <w:u w:val="single"/>
        </w:rPr>
      </w:pPr>
      <w:r>
        <w:rPr>
          <w:rFonts w:ascii="仿宋_GB2312" w:eastAsia="仿宋_GB2312" w:hint="eastAsia"/>
          <w:bCs/>
          <w:sz w:val="32"/>
          <w:szCs w:val="32"/>
        </w:rPr>
        <w:t>电话、传真：</w:t>
      </w:r>
    </w:p>
    <w:p w:rsidR="00394815" w:rsidRDefault="00394815" w:rsidP="00394815">
      <w:pPr>
        <w:spacing w:line="600" w:lineRule="exact"/>
        <w:ind w:leftChars="21" w:left="44" w:firstLineChars="300" w:firstLine="960"/>
        <w:rPr>
          <w:rFonts w:ascii="仿宋_GB2312" w:eastAsia="仿宋_GB2312"/>
          <w:bCs/>
          <w:sz w:val="32"/>
          <w:szCs w:val="32"/>
          <w:u w:val="single"/>
        </w:rPr>
      </w:pPr>
      <w:r>
        <w:rPr>
          <w:rFonts w:ascii="仿宋_GB2312" w:eastAsia="仿宋_GB2312" w:hint="eastAsia"/>
          <w:bCs/>
          <w:sz w:val="32"/>
          <w:szCs w:val="32"/>
        </w:rPr>
        <w:t>邮政编码：</w:t>
      </w:r>
    </w:p>
    <w:p w:rsidR="00394815" w:rsidRDefault="00394815" w:rsidP="00394815">
      <w:pPr>
        <w:spacing w:line="600" w:lineRule="exact"/>
        <w:ind w:leftChars="21" w:left="44" w:firstLineChars="300" w:firstLine="960"/>
        <w:rPr>
          <w:rFonts w:ascii="仿宋_GB2312" w:eastAsia="仿宋_GB2312"/>
          <w:bCs/>
          <w:sz w:val="32"/>
          <w:szCs w:val="32"/>
          <w:u w:val="single"/>
        </w:rPr>
      </w:pPr>
      <w:r>
        <w:rPr>
          <w:rFonts w:ascii="仿宋_GB2312" w:eastAsia="仿宋_GB2312" w:hint="eastAsia"/>
          <w:bCs/>
          <w:sz w:val="32"/>
          <w:szCs w:val="32"/>
        </w:rPr>
        <w:t>参与银行授权代表签名：</w:t>
      </w:r>
    </w:p>
    <w:p w:rsidR="00394815" w:rsidRDefault="00394815" w:rsidP="00394815">
      <w:pPr>
        <w:spacing w:line="600" w:lineRule="exact"/>
        <w:ind w:leftChars="21" w:left="44" w:firstLineChars="300" w:firstLine="960"/>
        <w:rPr>
          <w:rFonts w:ascii="仿宋_GB2312" w:eastAsia="仿宋_GB2312"/>
          <w:bCs/>
          <w:sz w:val="32"/>
          <w:szCs w:val="32"/>
          <w:u w:val="single"/>
        </w:rPr>
      </w:pPr>
      <w:r>
        <w:rPr>
          <w:rFonts w:ascii="仿宋_GB2312" w:eastAsia="仿宋_GB2312" w:hint="eastAsia"/>
          <w:bCs/>
          <w:sz w:val="32"/>
          <w:szCs w:val="32"/>
        </w:rPr>
        <w:t>参与银行名称（公章）：</w:t>
      </w:r>
    </w:p>
    <w:p w:rsidR="00394815" w:rsidRDefault="00394815" w:rsidP="00394815">
      <w:pPr>
        <w:spacing w:line="600" w:lineRule="exact"/>
        <w:ind w:left="45" w:firstLineChars="200" w:firstLine="640"/>
        <w:rPr>
          <w:rFonts w:ascii="仿宋_GB2312" w:eastAsia="仿宋_GB2312"/>
          <w:bCs/>
          <w:sz w:val="32"/>
          <w:szCs w:val="32"/>
        </w:rPr>
      </w:pPr>
    </w:p>
    <w:p w:rsidR="00394815" w:rsidRDefault="00394815" w:rsidP="00394815">
      <w:pPr>
        <w:spacing w:line="600" w:lineRule="exact"/>
        <w:ind w:left="45" w:firstLineChars="200" w:firstLine="640"/>
        <w:rPr>
          <w:rFonts w:ascii="仿宋_GB2312" w:eastAsia="仿宋_GB2312"/>
          <w:bCs/>
          <w:sz w:val="32"/>
          <w:szCs w:val="32"/>
        </w:rPr>
      </w:pPr>
    </w:p>
    <w:p w:rsidR="00394815" w:rsidRDefault="00394815" w:rsidP="00394815">
      <w:pPr>
        <w:spacing w:line="600" w:lineRule="exact"/>
        <w:ind w:left="45" w:firstLineChars="200" w:firstLine="640"/>
        <w:jc w:val="right"/>
        <w:rPr>
          <w:rFonts w:ascii="仿宋_GB2312" w:eastAsia="仿宋_GB2312"/>
          <w:bCs/>
          <w:sz w:val="32"/>
          <w:szCs w:val="32"/>
        </w:rPr>
      </w:pPr>
      <w:r>
        <w:rPr>
          <w:rFonts w:ascii="仿宋_GB2312" w:eastAsia="仿宋_GB2312" w:hint="eastAsia"/>
          <w:bCs/>
          <w:sz w:val="32"/>
          <w:szCs w:val="32"/>
        </w:rPr>
        <w:t xml:space="preserve">   年       月      日</w:t>
      </w:r>
    </w:p>
    <w:p w:rsidR="00394815" w:rsidRDefault="00394815" w:rsidP="00394815">
      <w:pPr>
        <w:spacing w:line="600" w:lineRule="exact"/>
        <w:ind w:right="560"/>
        <w:rPr>
          <w:rFonts w:ascii="仿宋_GB2312" w:eastAsia="仿宋_GB2312"/>
          <w:b/>
          <w:bCs/>
          <w:sz w:val="32"/>
          <w:szCs w:val="32"/>
        </w:rPr>
      </w:pPr>
    </w:p>
    <w:p w:rsidR="00394815" w:rsidRDefault="00394815" w:rsidP="00394815">
      <w:pPr>
        <w:spacing w:line="600" w:lineRule="exact"/>
        <w:ind w:right="560"/>
        <w:rPr>
          <w:rFonts w:ascii="仿宋_GB2312" w:eastAsia="仿宋_GB2312"/>
          <w:b/>
          <w:bCs/>
          <w:sz w:val="32"/>
          <w:szCs w:val="32"/>
        </w:rPr>
      </w:pPr>
    </w:p>
    <w:p w:rsidR="00394815" w:rsidRDefault="00394815" w:rsidP="00394815">
      <w:pPr>
        <w:spacing w:line="600" w:lineRule="exact"/>
        <w:ind w:right="560"/>
        <w:rPr>
          <w:rFonts w:ascii="仿宋_GB2312" w:eastAsia="仿宋_GB2312"/>
          <w:b/>
          <w:bCs/>
          <w:sz w:val="32"/>
          <w:szCs w:val="32"/>
        </w:rPr>
      </w:pPr>
    </w:p>
    <w:p w:rsidR="00394815" w:rsidRDefault="00394815" w:rsidP="00394815">
      <w:pPr>
        <w:spacing w:line="600" w:lineRule="exact"/>
        <w:ind w:right="560"/>
        <w:rPr>
          <w:rFonts w:ascii="仿宋_GB2312" w:eastAsia="仿宋_GB2312"/>
          <w:b/>
          <w:bCs/>
          <w:sz w:val="32"/>
          <w:szCs w:val="32"/>
        </w:rPr>
      </w:pPr>
    </w:p>
    <w:p w:rsidR="00394815" w:rsidRDefault="00394815" w:rsidP="00394815">
      <w:pPr>
        <w:spacing w:line="600" w:lineRule="exact"/>
        <w:ind w:right="560"/>
        <w:rPr>
          <w:rFonts w:ascii="仿宋_GB2312" w:eastAsia="仿宋_GB2312"/>
          <w:b/>
          <w:bCs/>
          <w:sz w:val="32"/>
          <w:szCs w:val="32"/>
        </w:rPr>
      </w:pPr>
    </w:p>
    <w:p w:rsidR="00394815" w:rsidRDefault="00394815" w:rsidP="00394815">
      <w:pPr>
        <w:spacing w:line="600" w:lineRule="exact"/>
        <w:ind w:right="560"/>
        <w:rPr>
          <w:rFonts w:ascii="仿宋_GB2312" w:eastAsia="仿宋_GB2312"/>
          <w:b/>
          <w:bCs/>
          <w:sz w:val="32"/>
          <w:szCs w:val="32"/>
        </w:rPr>
      </w:pPr>
    </w:p>
    <w:p w:rsidR="00394815" w:rsidRDefault="00394815" w:rsidP="00394815">
      <w:pPr>
        <w:spacing w:line="600" w:lineRule="exact"/>
        <w:ind w:right="560"/>
        <w:rPr>
          <w:rFonts w:ascii="仿宋_GB2312" w:eastAsia="仿宋_GB2312"/>
          <w:b/>
          <w:bCs/>
          <w:sz w:val="32"/>
          <w:szCs w:val="32"/>
        </w:rPr>
      </w:pPr>
    </w:p>
    <w:p w:rsidR="00394815" w:rsidRDefault="00394815" w:rsidP="00394815">
      <w:pPr>
        <w:spacing w:line="600" w:lineRule="exact"/>
        <w:ind w:right="560"/>
        <w:rPr>
          <w:rFonts w:ascii="仿宋_GB2312" w:eastAsia="仿宋_GB2312"/>
          <w:b/>
          <w:bCs/>
          <w:sz w:val="32"/>
          <w:szCs w:val="32"/>
        </w:rPr>
      </w:pPr>
    </w:p>
    <w:p w:rsidR="00394815" w:rsidRDefault="00394815" w:rsidP="00394815">
      <w:pPr>
        <w:spacing w:line="600" w:lineRule="exact"/>
        <w:ind w:right="560"/>
        <w:rPr>
          <w:rFonts w:ascii="仿宋_GB2312" w:eastAsia="仿宋_GB2312"/>
          <w:b/>
          <w:bCs/>
          <w:sz w:val="32"/>
          <w:szCs w:val="32"/>
        </w:rPr>
      </w:pPr>
    </w:p>
    <w:p w:rsidR="00394815" w:rsidRDefault="00394815" w:rsidP="00394815">
      <w:pPr>
        <w:spacing w:line="600" w:lineRule="exact"/>
        <w:ind w:right="560"/>
        <w:rPr>
          <w:rFonts w:ascii="仿宋_GB2312" w:eastAsia="仿宋_GB2312"/>
          <w:b/>
          <w:bCs/>
          <w:sz w:val="32"/>
          <w:szCs w:val="32"/>
        </w:rPr>
      </w:pPr>
    </w:p>
    <w:p w:rsidR="00394815" w:rsidRDefault="00394815" w:rsidP="00394815">
      <w:pPr>
        <w:spacing w:line="600" w:lineRule="exact"/>
        <w:ind w:right="560"/>
        <w:rPr>
          <w:rFonts w:ascii="仿宋_GB2312" w:eastAsia="仿宋_GB2312"/>
          <w:b/>
          <w:bCs/>
          <w:sz w:val="32"/>
          <w:szCs w:val="32"/>
        </w:rPr>
      </w:pPr>
    </w:p>
    <w:p w:rsidR="00744BA7" w:rsidRDefault="00744BA7" w:rsidP="00394815">
      <w:pPr>
        <w:spacing w:line="600" w:lineRule="exact"/>
        <w:ind w:right="560"/>
        <w:rPr>
          <w:rFonts w:ascii="仿宋_GB2312" w:eastAsia="仿宋_GB2312"/>
          <w:b/>
          <w:bCs/>
          <w:sz w:val="32"/>
          <w:szCs w:val="32"/>
        </w:rPr>
      </w:pPr>
    </w:p>
    <w:p w:rsidR="00394815" w:rsidRPr="004E5E89" w:rsidRDefault="00394815" w:rsidP="00394815">
      <w:pPr>
        <w:spacing w:line="600" w:lineRule="exact"/>
        <w:rPr>
          <w:rFonts w:ascii="仿宋" w:eastAsia="仿宋" w:hAnsi="仿宋"/>
          <w:bCs/>
          <w:sz w:val="32"/>
          <w:szCs w:val="32"/>
        </w:rPr>
      </w:pPr>
      <w:r w:rsidRPr="004E5E89">
        <w:rPr>
          <w:rFonts w:ascii="仿宋" w:eastAsia="仿宋" w:hAnsi="仿宋" w:hint="eastAsia"/>
          <w:bCs/>
          <w:sz w:val="32"/>
          <w:szCs w:val="32"/>
        </w:rPr>
        <w:lastRenderedPageBreak/>
        <w:t>附件</w:t>
      </w:r>
      <w:r>
        <w:rPr>
          <w:rFonts w:ascii="仿宋" w:eastAsia="仿宋" w:hAnsi="仿宋" w:hint="eastAsia"/>
          <w:bCs/>
          <w:sz w:val="32"/>
          <w:szCs w:val="32"/>
        </w:rPr>
        <w:t>3：</w:t>
      </w:r>
    </w:p>
    <w:p w:rsidR="005E7B3C" w:rsidRDefault="005E7B3C" w:rsidP="00B136A2">
      <w:pPr>
        <w:spacing w:line="600" w:lineRule="exact"/>
        <w:jc w:val="center"/>
        <w:rPr>
          <w:rFonts w:asciiTheme="minorEastAsia" w:eastAsiaTheme="minorEastAsia" w:hAnsiTheme="minorEastAsia"/>
          <w:bCs/>
          <w:sz w:val="44"/>
          <w:szCs w:val="44"/>
        </w:rPr>
      </w:pPr>
    </w:p>
    <w:p w:rsidR="00B136A2" w:rsidRPr="005E7B3C" w:rsidRDefault="00B136A2" w:rsidP="00B136A2">
      <w:pPr>
        <w:spacing w:line="600" w:lineRule="exact"/>
        <w:jc w:val="center"/>
        <w:rPr>
          <w:rFonts w:ascii="方正小标宋简体" w:eastAsia="方正小标宋简体" w:hAnsiTheme="minorEastAsia"/>
          <w:bCs/>
          <w:sz w:val="36"/>
          <w:szCs w:val="36"/>
        </w:rPr>
      </w:pPr>
      <w:r w:rsidRPr="005E7B3C">
        <w:rPr>
          <w:rFonts w:ascii="方正小标宋简体" w:eastAsia="方正小标宋简体" w:hAnsiTheme="minorEastAsia" w:hint="eastAsia"/>
          <w:bCs/>
          <w:sz w:val="36"/>
          <w:szCs w:val="36"/>
        </w:rPr>
        <w:t>2018年度金融机构相关指标情况表</w:t>
      </w:r>
    </w:p>
    <w:p w:rsidR="00B136A2" w:rsidRPr="00CD1D6B" w:rsidRDefault="00B136A2" w:rsidP="00B136A2">
      <w:pPr>
        <w:spacing w:line="600" w:lineRule="exact"/>
        <w:rPr>
          <w:rFonts w:asciiTheme="minorEastAsia" w:eastAsiaTheme="minorEastAsia" w:hAnsiTheme="minorEastAsia"/>
          <w:b/>
          <w:sz w:val="22"/>
          <w:szCs w:val="32"/>
        </w:rPr>
      </w:pPr>
    </w:p>
    <w:p w:rsidR="00B136A2" w:rsidRDefault="00B136A2" w:rsidP="00B136A2">
      <w:pPr>
        <w:spacing w:line="600" w:lineRule="exact"/>
        <w:rPr>
          <w:rFonts w:ascii="仿宋_GB2312" w:eastAsia="仿宋_GB2312" w:hAnsi="华文中宋"/>
          <w:b/>
          <w:sz w:val="28"/>
          <w:szCs w:val="32"/>
        </w:rPr>
      </w:pPr>
      <w:r>
        <w:rPr>
          <w:rFonts w:ascii="仿宋_GB2312" w:eastAsia="仿宋_GB2312" w:hAnsi="华文中宋" w:hint="eastAsia"/>
          <w:b/>
          <w:sz w:val="28"/>
          <w:szCs w:val="32"/>
        </w:rPr>
        <w:t xml:space="preserve">单位名称（公章）：                        </w:t>
      </w:r>
    </w:p>
    <w:tbl>
      <w:tblPr>
        <w:tblW w:w="8475" w:type="dxa"/>
        <w:tblInd w:w="93" w:type="dxa"/>
        <w:tblLayout w:type="fixed"/>
        <w:tblLook w:val="0000"/>
      </w:tblPr>
      <w:tblGrid>
        <w:gridCol w:w="735"/>
        <w:gridCol w:w="2115"/>
        <w:gridCol w:w="1485"/>
        <w:gridCol w:w="4140"/>
      </w:tblGrid>
      <w:tr w:rsidR="00B136A2" w:rsidTr="00722317">
        <w:trPr>
          <w:trHeight w:val="390"/>
        </w:trPr>
        <w:tc>
          <w:tcPr>
            <w:tcW w:w="735" w:type="dxa"/>
            <w:tcBorders>
              <w:top w:val="single" w:sz="4" w:space="0" w:color="auto"/>
              <w:left w:val="single" w:sz="4" w:space="0" w:color="auto"/>
              <w:bottom w:val="single" w:sz="4" w:space="0" w:color="auto"/>
              <w:right w:val="single" w:sz="4" w:space="0" w:color="auto"/>
            </w:tcBorders>
            <w:vAlign w:val="center"/>
          </w:tcPr>
          <w:p w:rsidR="00B136A2" w:rsidRDefault="00B136A2" w:rsidP="00EE6775">
            <w:pPr>
              <w:widowControl/>
              <w:spacing w:line="60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w:t>
            </w:r>
          </w:p>
        </w:tc>
        <w:tc>
          <w:tcPr>
            <w:tcW w:w="2115" w:type="dxa"/>
            <w:tcBorders>
              <w:top w:val="single" w:sz="4" w:space="0" w:color="auto"/>
              <w:left w:val="nil"/>
              <w:bottom w:val="single" w:sz="4" w:space="0" w:color="auto"/>
              <w:right w:val="single" w:sz="4" w:space="0" w:color="auto"/>
            </w:tcBorders>
            <w:vAlign w:val="center"/>
          </w:tcPr>
          <w:p w:rsidR="00B136A2" w:rsidRDefault="00B136A2" w:rsidP="00EE6775">
            <w:pPr>
              <w:widowControl/>
              <w:spacing w:line="60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指标</w:t>
            </w:r>
          </w:p>
        </w:tc>
        <w:tc>
          <w:tcPr>
            <w:tcW w:w="1485" w:type="dxa"/>
            <w:tcBorders>
              <w:top w:val="single" w:sz="4" w:space="0" w:color="auto"/>
              <w:left w:val="nil"/>
              <w:bottom w:val="single" w:sz="4" w:space="0" w:color="auto"/>
              <w:right w:val="single" w:sz="4" w:space="0" w:color="auto"/>
            </w:tcBorders>
            <w:vAlign w:val="center"/>
          </w:tcPr>
          <w:p w:rsidR="00B136A2" w:rsidRDefault="00B136A2" w:rsidP="00EE6775">
            <w:pPr>
              <w:widowControl/>
              <w:spacing w:line="60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数值</w:t>
            </w:r>
          </w:p>
        </w:tc>
        <w:tc>
          <w:tcPr>
            <w:tcW w:w="4140" w:type="dxa"/>
            <w:tcBorders>
              <w:top w:val="single" w:sz="4" w:space="0" w:color="auto"/>
              <w:left w:val="nil"/>
              <w:bottom w:val="single" w:sz="4" w:space="0" w:color="auto"/>
              <w:right w:val="single" w:sz="4" w:space="0" w:color="auto"/>
            </w:tcBorders>
            <w:vAlign w:val="center"/>
          </w:tcPr>
          <w:p w:rsidR="00B136A2" w:rsidRDefault="00B136A2" w:rsidP="00EE6775">
            <w:pPr>
              <w:widowControl/>
              <w:spacing w:line="60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备注</w:t>
            </w:r>
          </w:p>
        </w:tc>
      </w:tr>
      <w:tr w:rsidR="00B136A2" w:rsidTr="00722317">
        <w:trPr>
          <w:trHeight w:val="1125"/>
        </w:trPr>
        <w:tc>
          <w:tcPr>
            <w:tcW w:w="735" w:type="dxa"/>
            <w:tcBorders>
              <w:top w:val="nil"/>
              <w:left w:val="single" w:sz="4" w:space="0" w:color="auto"/>
              <w:bottom w:val="single" w:sz="4" w:space="0" w:color="auto"/>
              <w:right w:val="single" w:sz="4" w:space="0" w:color="auto"/>
            </w:tcBorders>
            <w:vAlign w:val="center"/>
          </w:tcPr>
          <w:p w:rsidR="00B136A2" w:rsidRDefault="00B136A2" w:rsidP="00EE6775">
            <w:pPr>
              <w:widowControl/>
              <w:spacing w:line="60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1</w:t>
            </w:r>
          </w:p>
        </w:tc>
        <w:tc>
          <w:tcPr>
            <w:tcW w:w="2115" w:type="dxa"/>
            <w:tcBorders>
              <w:top w:val="nil"/>
              <w:left w:val="nil"/>
              <w:bottom w:val="single" w:sz="4" w:space="0" w:color="auto"/>
              <w:right w:val="single" w:sz="4" w:space="0" w:color="auto"/>
            </w:tcBorders>
            <w:vAlign w:val="center"/>
          </w:tcPr>
          <w:p w:rsidR="00B136A2" w:rsidRDefault="00722317" w:rsidP="00EE6775">
            <w:pPr>
              <w:widowControl/>
              <w:spacing w:line="60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新增贷款</w:t>
            </w:r>
            <w:r w:rsidR="00B136A2">
              <w:rPr>
                <w:rFonts w:ascii="仿宋_GB2312" w:eastAsia="仿宋_GB2312" w:hAnsi="宋体" w:cs="宋体" w:hint="eastAsia"/>
                <w:color w:val="000000"/>
                <w:kern w:val="0"/>
                <w:sz w:val="24"/>
                <w:szCs w:val="28"/>
              </w:rPr>
              <w:t>（万元）</w:t>
            </w:r>
          </w:p>
        </w:tc>
        <w:tc>
          <w:tcPr>
            <w:tcW w:w="1485" w:type="dxa"/>
            <w:tcBorders>
              <w:top w:val="nil"/>
              <w:left w:val="nil"/>
              <w:bottom w:val="single" w:sz="4" w:space="0" w:color="auto"/>
              <w:right w:val="single" w:sz="4" w:space="0" w:color="auto"/>
            </w:tcBorders>
            <w:vAlign w:val="center"/>
          </w:tcPr>
          <w:p w:rsidR="00B136A2" w:rsidRDefault="00B136A2" w:rsidP="00EE6775">
            <w:pPr>
              <w:widowControl/>
              <w:spacing w:line="6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140" w:type="dxa"/>
            <w:tcBorders>
              <w:top w:val="nil"/>
              <w:left w:val="nil"/>
              <w:bottom w:val="single" w:sz="4" w:space="0" w:color="auto"/>
              <w:right w:val="single" w:sz="4" w:space="0" w:color="auto"/>
            </w:tcBorders>
            <w:vAlign w:val="center"/>
          </w:tcPr>
          <w:p w:rsidR="00B136A2" w:rsidRDefault="002604F9" w:rsidP="002604F9">
            <w:pPr>
              <w:widowControl/>
              <w:spacing w:line="600" w:lineRule="exact"/>
              <w:jc w:val="left"/>
              <w:rPr>
                <w:rFonts w:ascii="仿宋_GB2312" w:eastAsia="仿宋_GB2312" w:hAnsi="宋体" w:cs="宋体"/>
                <w:kern w:val="0"/>
                <w:sz w:val="24"/>
                <w:szCs w:val="28"/>
              </w:rPr>
            </w:pPr>
            <w:r w:rsidRPr="002604F9">
              <w:rPr>
                <w:rFonts w:ascii="仿宋_GB2312" w:eastAsia="仿宋_GB2312" w:hAnsi="宋体" w:cs="宋体" w:hint="eastAsia"/>
                <w:kern w:val="0"/>
                <w:sz w:val="24"/>
                <w:szCs w:val="28"/>
              </w:rPr>
              <w:t>各参选银行东营分行或驻东营总行2018年新增贷款额，与市人民银行数据一致</w:t>
            </w:r>
          </w:p>
        </w:tc>
      </w:tr>
      <w:tr w:rsidR="00B136A2" w:rsidTr="00722317">
        <w:trPr>
          <w:trHeight w:val="750"/>
        </w:trPr>
        <w:tc>
          <w:tcPr>
            <w:tcW w:w="735" w:type="dxa"/>
            <w:tcBorders>
              <w:top w:val="nil"/>
              <w:left w:val="single" w:sz="4" w:space="0" w:color="auto"/>
              <w:bottom w:val="single" w:sz="4" w:space="0" w:color="auto"/>
              <w:right w:val="single" w:sz="4" w:space="0" w:color="auto"/>
            </w:tcBorders>
            <w:vAlign w:val="center"/>
          </w:tcPr>
          <w:p w:rsidR="00B136A2" w:rsidRDefault="00B136A2" w:rsidP="00EE6775">
            <w:pPr>
              <w:widowControl/>
              <w:spacing w:line="60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2</w:t>
            </w:r>
          </w:p>
        </w:tc>
        <w:tc>
          <w:tcPr>
            <w:tcW w:w="2115" w:type="dxa"/>
            <w:tcBorders>
              <w:top w:val="nil"/>
              <w:left w:val="nil"/>
              <w:bottom w:val="single" w:sz="4" w:space="0" w:color="auto"/>
              <w:right w:val="single" w:sz="4" w:space="0" w:color="auto"/>
            </w:tcBorders>
            <w:vAlign w:val="center"/>
          </w:tcPr>
          <w:p w:rsidR="00B136A2" w:rsidRDefault="00722317" w:rsidP="00EE6775">
            <w:pPr>
              <w:widowControl/>
              <w:spacing w:line="60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不良核销</w:t>
            </w:r>
            <w:r w:rsidR="00B136A2">
              <w:rPr>
                <w:rFonts w:ascii="仿宋_GB2312" w:eastAsia="仿宋_GB2312" w:hAnsi="宋体" w:cs="宋体" w:hint="eastAsia"/>
                <w:color w:val="000000"/>
                <w:kern w:val="0"/>
                <w:sz w:val="24"/>
                <w:szCs w:val="28"/>
              </w:rPr>
              <w:t>（万元）</w:t>
            </w:r>
          </w:p>
        </w:tc>
        <w:tc>
          <w:tcPr>
            <w:tcW w:w="1485" w:type="dxa"/>
            <w:tcBorders>
              <w:top w:val="nil"/>
              <w:left w:val="nil"/>
              <w:bottom w:val="single" w:sz="4" w:space="0" w:color="auto"/>
              <w:right w:val="single" w:sz="4" w:space="0" w:color="auto"/>
            </w:tcBorders>
            <w:vAlign w:val="center"/>
          </w:tcPr>
          <w:p w:rsidR="00B136A2" w:rsidRDefault="00B136A2" w:rsidP="00EE6775">
            <w:pPr>
              <w:widowControl/>
              <w:spacing w:line="6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140" w:type="dxa"/>
            <w:tcBorders>
              <w:top w:val="nil"/>
              <w:left w:val="nil"/>
              <w:bottom w:val="single" w:sz="4" w:space="0" w:color="auto"/>
              <w:right w:val="single" w:sz="4" w:space="0" w:color="auto"/>
            </w:tcBorders>
            <w:vAlign w:val="center"/>
          </w:tcPr>
          <w:p w:rsidR="00B136A2" w:rsidRDefault="002604F9" w:rsidP="002604F9">
            <w:pPr>
              <w:widowControl/>
              <w:spacing w:line="600" w:lineRule="exact"/>
              <w:jc w:val="left"/>
              <w:rPr>
                <w:rFonts w:ascii="仿宋_GB2312" w:eastAsia="仿宋_GB2312" w:hAnsi="宋体" w:cs="宋体"/>
                <w:kern w:val="0"/>
                <w:sz w:val="24"/>
                <w:szCs w:val="28"/>
              </w:rPr>
            </w:pPr>
            <w:r w:rsidRPr="002604F9">
              <w:rPr>
                <w:rFonts w:ascii="仿宋_GB2312" w:eastAsia="仿宋_GB2312" w:hAnsi="宋体" w:cs="宋体" w:hint="eastAsia"/>
                <w:kern w:val="0"/>
                <w:sz w:val="24"/>
                <w:szCs w:val="28"/>
              </w:rPr>
              <w:t>各参选银行东营分行或驻东营总行2018年不良贷款累计处置额</w:t>
            </w:r>
            <w:r>
              <w:rPr>
                <w:rFonts w:ascii="仿宋_GB2312" w:eastAsia="仿宋_GB2312" w:hAnsi="宋体" w:cs="宋体" w:hint="eastAsia"/>
                <w:kern w:val="0"/>
                <w:sz w:val="24"/>
                <w:szCs w:val="28"/>
              </w:rPr>
              <w:t>，与</w:t>
            </w:r>
            <w:r w:rsidRPr="002604F9">
              <w:rPr>
                <w:rFonts w:ascii="仿宋_GB2312" w:eastAsia="仿宋_GB2312" w:hAnsi="宋体" w:cs="宋体" w:hint="eastAsia"/>
                <w:kern w:val="0"/>
                <w:sz w:val="24"/>
                <w:szCs w:val="28"/>
              </w:rPr>
              <w:t>银保监局</w:t>
            </w:r>
            <w:r>
              <w:rPr>
                <w:rFonts w:ascii="仿宋_GB2312" w:eastAsia="仿宋_GB2312" w:hAnsi="宋体" w:cs="宋体" w:hint="eastAsia"/>
                <w:kern w:val="0"/>
                <w:sz w:val="24"/>
                <w:szCs w:val="28"/>
              </w:rPr>
              <w:t>数据一致</w:t>
            </w:r>
          </w:p>
        </w:tc>
      </w:tr>
      <w:tr w:rsidR="002604F9" w:rsidTr="00F945C6">
        <w:trPr>
          <w:trHeight w:val="750"/>
        </w:trPr>
        <w:tc>
          <w:tcPr>
            <w:tcW w:w="735" w:type="dxa"/>
            <w:vMerge w:val="restart"/>
            <w:tcBorders>
              <w:top w:val="nil"/>
              <w:left w:val="single" w:sz="4" w:space="0" w:color="auto"/>
              <w:right w:val="single" w:sz="4" w:space="0" w:color="auto"/>
            </w:tcBorders>
            <w:vAlign w:val="center"/>
          </w:tcPr>
          <w:p w:rsidR="002604F9" w:rsidRDefault="002604F9" w:rsidP="00EE6775">
            <w:pPr>
              <w:spacing w:line="60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3</w:t>
            </w:r>
          </w:p>
        </w:tc>
        <w:tc>
          <w:tcPr>
            <w:tcW w:w="2115" w:type="dxa"/>
            <w:vMerge w:val="restart"/>
            <w:tcBorders>
              <w:top w:val="nil"/>
              <w:left w:val="nil"/>
              <w:right w:val="single" w:sz="4" w:space="0" w:color="auto"/>
            </w:tcBorders>
            <w:vAlign w:val="center"/>
          </w:tcPr>
          <w:p w:rsidR="002604F9" w:rsidRDefault="002604F9" w:rsidP="002604F9">
            <w:pPr>
              <w:spacing w:line="60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利率水平（%）</w:t>
            </w:r>
          </w:p>
        </w:tc>
        <w:tc>
          <w:tcPr>
            <w:tcW w:w="1485" w:type="dxa"/>
            <w:tcBorders>
              <w:top w:val="nil"/>
              <w:left w:val="nil"/>
              <w:bottom w:val="single" w:sz="4" w:space="0" w:color="auto"/>
              <w:right w:val="single" w:sz="4" w:space="0" w:color="auto"/>
            </w:tcBorders>
            <w:vAlign w:val="center"/>
          </w:tcPr>
          <w:p w:rsidR="002604F9" w:rsidRDefault="002604F9" w:rsidP="00EE6775">
            <w:pPr>
              <w:widowControl/>
              <w:spacing w:line="600" w:lineRule="exact"/>
              <w:jc w:val="center"/>
              <w:rPr>
                <w:rFonts w:ascii="仿宋_GB2312" w:eastAsia="仿宋_GB2312" w:hAnsi="宋体" w:cs="宋体"/>
                <w:kern w:val="0"/>
                <w:sz w:val="28"/>
                <w:szCs w:val="28"/>
              </w:rPr>
            </w:pPr>
          </w:p>
        </w:tc>
        <w:tc>
          <w:tcPr>
            <w:tcW w:w="4140" w:type="dxa"/>
            <w:tcBorders>
              <w:top w:val="nil"/>
              <w:left w:val="nil"/>
              <w:bottom w:val="single" w:sz="4" w:space="0" w:color="auto"/>
              <w:right w:val="single" w:sz="4" w:space="0" w:color="auto"/>
            </w:tcBorders>
            <w:vAlign w:val="center"/>
          </w:tcPr>
          <w:p w:rsidR="002604F9" w:rsidRDefault="002604F9" w:rsidP="002604F9">
            <w:pPr>
              <w:widowControl/>
              <w:spacing w:line="600" w:lineRule="exact"/>
              <w:jc w:val="left"/>
              <w:rPr>
                <w:rFonts w:ascii="仿宋_GB2312" w:eastAsia="仿宋_GB2312" w:hAnsi="宋体" w:cs="宋体"/>
                <w:kern w:val="0"/>
                <w:sz w:val="24"/>
                <w:szCs w:val="28"/>
              </w:rPr>
            </w:pPr>
            <w:r>
              <w:rPr>
                <w:rFonts w:ascii="仿宋_GB2312" w:eastAsia="仿宋_GB2312" w:hAnsi="宋体" w:cs="宋体" w:hint="eastAsia"/>
                <w:kern w:val="0"/>
                <w:sz w:val="24"/>
                <w:szCs w:val="28"/>
              </w:rPr>
              <w:t>活期存款</w:t>
            </w:r>
            <w:r w:rsidR="005E161C">
              <w:rPr>
                <w:rFonts w:ascii="仿宋_GB2312" w:eastAsia="仿宋_GB2312" w:hAnsi="宋体" w:cs="宋体" w:hint="eastAsia"/>
                <w:kern w:val="0"/>
                <w:sz w:val="24"/>
                <w:szCs w:val="28"/>
              </w:rPr>
              <w:t>（代管资金财政专户）</w:t>
            </w:r>
          </w:p>
        </w:tc>
      </w:tr>
      <w:tr w:rsidR="002604F9" w:rsidTr="00F945C6">
        <w:trPr>
          <w:trHeight w:val="750"/>
        </w:trPr>
        <w:tc>
          <w:tcPr>
            <w:tcW w:w="735" w:type="dxa"/>
            <w:vMerge/>
            <w:tcBorders>
              <w:left w:val="single" w:sz="4" w:space="0" w:color="auto"/>
              <w:right w:val="single" w:sz="4" w:space="0" w:color="auto"/>
            </w:tcBorders>
            <w:vAlign w:val="center"/>
          </w:tcPr>
          <w:p w:rsidR="002604F9" w:rsidRDefault="002604F9" w:rsidP="00EE6775">
            <w:pPr>
              <w:widowControl/>
              <w:spacing w:line="600" w:lineRule="exact"/>
              <w:jc w:val="center"/>
              <w:rPr>
                <w:rFonts w:ascii="仿宋_GB2312" w:eastAsia="仿宋_GB2312" w:hAnsi="宋体" w:cs="宋体"/>
                <w:color w:val="000000"/>
                <w:kern w:val="0"/>
                <w:sz w:val="24"/>
                <w:szCs w:val="28"/>
              </w:rPr>
            </w:pPr>
          </w:p>
        </w:tc>
        <w:tc>
          <w:tcPr>
            <w:tcW w:w="2115" w:type="dxa"/>
            <w:vMerge/>
            <w:tcBorders>
              <w:left w:val="nil"/>
              <w:right w:val="single" w:sz="4" w:space="0" w:color="auto"/>
            </w:tcBorders>
            <w:vAlign w:val="center"/>
          </w:tcPr>
          <w:p w:rsidR="002604F9" w:rsidRDefault="002604F9" w:rsidP="002604F9">
            <w:pPr>
              <w:widowControl/>
              <w:spacing w:line="600" w:lineRule="exact"/>
              <w:jc w:val="center"/>
              <w:rPr>
                <w:rFonts w:ascii="仿宋_GB2312" w:eastAsia="仿宋_GB2312" w:hAnsi="宋体" w:cs="宋体"/>
                <w:color w:val="000000"/>
                <w:kern w:val="0"/>
                <w:sz w:val="24"/>
                <w:szCs w:val="28"/>
              </w:rPr>
            </w:pPr>
          </w:p>
        </w:tc>
        <w:tc>
          <w:tcPr>
            <w:tcW w:w="1485" w:type="dxa"/>
            <w:tcBorders>
              <w:top w:val="nil"/>
              <w:left w:val="nil"/>
              <w:bottom w:val="single" w:sz="4" w:space="0" w:color="auto"/>
              <w:right w:val="single" w:sz="4" w:space="0" w:color="auto"/>
            </w:tcBorders>
            <w:vAlign w:val="center"/>
          </w:tcPr>
          <w:p w:rsidR="002604F9" w:rsidRDefault="002604F9" w:rsidP="00EE6775">
            <w:pPr>
              <w:widowControl/>
              <w:spacing w:line="6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140" w:type="dxa"/>
            <w:tcBorders>
              <w:top w:val="nil"/>
              <w:left w:val="nil"/>
              <w:bottom w:val="single" w:sz="4" w:space="0" w:color="auto"/>
              <w:right w:val="single" w:sz="4" w:space="0" w:color="auto"/>
            </w:tcBorders>
            <w:vAlign w:val="center"/>
          </w:tcPr>
          <w:p w:rsidR="002604F9" w:rsidRDefault="002604F9" w:rsidP="002604F9">
            <w:pPr>
              <w:widowControl/>
              <w:spacing w:line="600" w:lineRule="exact"/>
              <w:jc w:val="left"/>
              <w:rPr>
                <w:rFonts w:ascii="仿宋_GB2312" w:eastAsia="仿宋_GB2312" w:hAnsi="宋体" w:cs="宋体"/>
                <w:kern w:val="0"/>
                <w:sz w:val="24"/>
                <w:szCs w:val="28"/>
              </w:rPr>
            </w:pPr>
            <w:r>
              <w:rPr>
                <w:rFonts w:ascii="仿宋_GB2312" w:eastAsia="仿宋_GB2312" w:hAnsi="宋体" w:cs="宋体" w:hint="eastAsia"/>
                <w:kern w:val="0"/>
                <w:sz w:val="24"/>
                <w:szCs w:val="28"/>
              </w:rPr>
              <w:t>社保</w:t>
            </w:r>
            <w:r w:rsidR="006825A4">
              <w:rPr>
                <w:rFonts w:ascii="仿宋_GB2312" w:eastAsia="仿宋_GB2312" w:hAnsi="宋体" w:cs="宋体" w:hint="eastAsia"/>
                <w:kern w:val="0"/>
                <w:sz w:val="24"/>
                <w:szCs w:val="28"/>
              </w:rPr>
              <w:t>资金</w:t>
            </w:r>
            <w:r>
              <w:rPr>
                <w:rFonts w:ascii="仿宋_GB2312" w:eastAsia="仿宋_GB2312" w:hAnsi="宋体" w:cs="宋体" w:hint="eastAsia"/>
                <w:kern w:val="0"/>
                <w:sz w:val="24"/>
                <w:szCs w:val="28"/>
              </w:rPr>
              <w:t>活期存款</w:t>
            </w:r>
          </w:p>
        </w:tc>
      </w:tr>
      <w:tr w:rsidR="002604F9" w:rsidTr="00F945C6">
        <w:trPr>
          <w:trHeight w:val="750"/>
        </w:trPr>
        <w:tc>
          <w:tcPr>
            <w:tcW w:w="735" w:type="dxa"/>
            <w:vMerge/>
            <w:tcBorders>
              <w:left w:val="single" w:sz="4" w:space="0" w:color="auto"/>
              <w:bottom w:val="single" w:sz="4" w:space="0" w:color="auto"/>
              <w:right w:val="single" w:sz="4" w:space="0" w:color="auto"/>
            </w:tcBorders>
            <w:vAlign w:val="center"/>
          </w:tcPr>
          <w:p w:rsidR="002604F9" w:rsidRDefault="002604F9" w:rsidP="00EE6775">
            <w:pPr>
              <w:widowControl/>
              <w:spacing w:line="600" w:lineRule="exact"/>
              <w:jc w:val="center"/>
              <w:rPr>
                <w:rFonts w:ascii="仿宋_GB2312" w:eastAsia="仿宋_GB2312" w:hAnsi="宋体" w:cs="宋体"/>
                <w:color w:val="000000"/>
                <w:kern w:val="0"/>
                <w:sz w:val="24"/>
                <w:szCs w:val="28"/>
              </w:rPr>
            </w:pPr>
          </w:p>
        </w:tc>
        <w:tc>
          <w:tcPr>
            <w:tcW w:w="2115" w:type="dxa"/>
            <w:vMerge/>
            <w:tcBorders>
              <w:left w:val="nil"/>
              <w:bottom w:val="single" w:sz="4" w:space="0" w:color="auto"/>
              <w:right w:val="single" w:sz="4" w:space="0" w:color="auto"/>
            </w:tcBorders>
            <w:vAlign w:val="center"/>
          </w:tcPr>
          <w:p w:rsidR="002604F9" w:rsidRDefault="002604F9" w:rsidP="00EE6775">
            <w:pPr>
              <w:widowControl/>
              <w:spacing w:line="600" w:lineRule="exact"/>
              <w:jc w:val="center"/>
              <w:rPr>
                <w:rFonts w:ascii="仿宋_GB2312" w:eastAsia="仿宋_GB2312" w:hAnsi="宋体" w:cs="宋体"/>
                <w:color w:val="000000"/>
                <w:kern w:val="0"/>
                <w:sz w:val="24"/>
                <w:szCs w:val="28"/>
              </w:rPr>
            </w:pPr>
          </w:p>
        </w:tc>
        <w:tc>
          <w:tcPr>
            <w:tcW w:w="1485" w:type="dxa"/>
            <w:tcBorders>
              <w:top w:val="nil"/>
              <w:left w:val="nil"/>
              <w:bottom w:val="single" w:sz="4" w:space="0" w:color="auto"/>
              <w:right w:val="single" w:sz="4" w:space="0" w:color="auto"/>
            </w:tcBorders>
            <w:vAlign w:val="center"/>
          </w:tcPr>
          <w:p w:rsidR="002604F9" w:rsidRDefault="002604F9" w:rsidP="00EE6775">
            <w:pPr>
              <w:widowControl/>
              <w:spacing w:line="6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140" w:type="dxa"/>
            <w:tcBorders>
              <w:top w:val="nil"/>
              <w:left w:val="nil"/>
              <w:bottom w:val="single" w:sz="4" w:space="0" w:color="auto"/>
              <w:right w:val="single" w:sz="4" w:space="0" w:color="auto"/>
            </w:tcBorders>
            <w:vAlign w:val="center"/>
          </w:tcPr>
          <w:p w:rsidR="002604F9" w:rsidRDefault="002604F9" w:rsidP="002604F9">
            <w:pPr>
              <w:widowControl/>
              <w:spacing w:line="600" w:lineRule="exact"/>
              <w:jc w:val="left"/>
              <w:rPr>
                <w:rFonts w:ascii="仿宋_GB2312" w:eastAsia="仿宋_GB2312" w:hAnsi="宋体" w:cs="宋体"/>
                <w:kern w:val="0"/>
                <w:sz w:val="24"/>
                <w:szCs w:val="28"/>
              </w:rPr>
            </w:pPr>
            <w:r>
              <w:rPr>
                <w:rFonts w:ascii="仿宋_GB2312" w:eastAsia="仿宋_GB2312" w:hAnsi="宋体" w:cs="宋体" w:hint="eastAsia"/>
                <w:kern w:val="0"/>
                <w:sz w:val="24"/>
                <w:szCs w:val="28"/>
              </w:rPr>
              <w:t>社保定期存款较基准利率上浮</w:t>
            </w:r>
          </w:p>
        </w:tc>
      </w:tr>
    </w:tbl>
    <w:p w:rsidR="00B136A2" w:rsidRDefault="00B136A2" w:rsidP="00B136A2">
      <w:pPr>
        <w:spacing w:line="600" w:lineRule="exact"/>
        <w:rPr>
          <w:rFonts w:ascii="方正黑体_GBK" w:eastAsia="方正黑体_GBK"/>
          <w:bCs/>
          <w:sz w:val="32"/>
          <w:szCs w:val="32"/>
        </w:rPr>
      </w:pPr>
    </w:p>
    <w:p w:rsidR="00B136A2" w:rsidRDefault="00B136A2" w:rsidP="00B136A2">
      <w:pPr>
        <w:spacing w:line="600" w:lineRule="exact"/>
        <w:rPr>
          <w:rFonts w:ascii="方正黑体_GBK" w:eastAsia="方正黑体_GBK"/>
          <w:bCs/>
          <w:sz w:val="32"/>
          <w:szCs w:val="32"/>
        </w:rPr>
      </w:pPr>
    </w:p>
    <w:p w:rsidR="00B136A2" w:rsidRDefault="00B136A2" w:rsidP="00B136A2">
      <w:pPr>
        <w:spacing w:line="600" w:lineRule="exact"/>
        <w:rPr>
          <w:rFonts w:ascii="方正黑体_GBK" w:eastAsia="方正黑体_GBK"/>
          <w:bCs/>
          <w:sz w:val="32"/>
          <w:szCs w:val="32"/>
        </w:rPr>
      </w:pPr>
    </w:p>
    <w:p w:rsidR="00B136A2" w:rsidRDefault="00B136A2" w:rsidP="00B136A2">
      <w:pPr>
        <w:widowControl/>
        <w:spacing w:line="600" w:lineRule="exact"/>
        <w:jc w:val="left"/>
        <w:rPr>
          <w:rFonts w:ascii="方正黑体_GBK" w:eastAsia="方正黑体_GBK"/>
          <w:bCs/>
          <w:sz w:val="32"/>
          <w:szCs w:val="32"/>
        </w:rPr>
      </w:pPr>
    </w:p>
    <w:p w:rsidR="005E161C" w:rsidRDefault="005E161C" w:rsidP="00B136A2">
      <w:pPr>
        <w:widowControl/>
        <w:spacing w:line="600" w:lineRule="exact"/>
        <w:jc w:val="left"/>
        <w:rPr>
          <w:rFonts w:ascii="方正黑体_GBK" w:eastAsia="方正黑体_GBK"/>
          <w:bCs/>
          <w:sz w:val="32"/>
          <w:szCs w:val="32"/>
        </w:rPr>
      </w:pPr>
    </w:p>
    <w:p w:rsidR="00C67AFC" w:rsidRDefault="00C67AFC" w:rsidP="00B136A2">
      <w:pPr>
        <w:widowControl/>
        <w:spacing w:line="600" w:lineRule="exact"/>
        <w:jc w:val="left"/>
        <w:rPr>
          <w:rFonts w:ascii="方正黑体_GBK" w:eastAsia="方正黑体_GBK"/>
          <w:bCs/>
          <w:sz w:val="32"/>
          <w:szCs w:val="32"/>
        </w:rPr>
      </w:pPr>
    </w:p>
    <w:p w:rsidR="00C67AFC" w:rsidRDefault="00C67AFC" w:rsidP="00B136A2">
      <w:pPr>
        <w:widowControl/>
        <w:spacing w:line="600" w:lineRule="exact"/>
        <w:jc w:val="left"/>
        <w:rPr>
          <w:rFonts w:ascii="方正黑体_GBK" w:eastAsia="方正黑体_GBK"/>
          <w:bCs/>
          <w:sz w:val="32"/>
          <w:szCs w:val="32"/>
        </w:rPr>
      </w:pPr>
    </w:p>
    <w:p w:rsidR="00B136A2" w:rsidRPr="004E5E89" w:rsidRDefault="00B136A2" w:rsidP="00B136A2">
      <w:pPr>
        <w:widowControl/>
        <w:spacing w:line="600" w:lineRule="exact"/>
        <w:jc w:val="left"/>
        <w:rPr>
          <w:rFonts w:ascii="仿宋" w:eastAsia="仿宋" w:hAnsi="仿宋"/>
          <w:bCs/>
          <w:sz w:val="32"/>
          <w:szCs w:val="32"/>
        </w:rPr>
      </w:pPr>
      <w:r w:rsidRPr="004E5E89">
        <w:rPr>
          <w:rFonts w:ascii="仿宋" w:eastAsia="仿宋" w:hAnsi="仿宋" w:hint="eastAsia"/>
          <w:bCs/>
          <w:sz w:val="32"/>
          <w:szCs w:val="32"/>
        </w:rPr>
        <w:lastRenderedPageBreak/>
        <w:t>附件</w:t>
      </w:r>
      <w:r w:rsidR="00394815">
        <w:rPr>
          <w:rFonts w:ascii="仿宋" w:eastAsia="仿宋" w:hAnsi="仿宋" w:hint="eastAsia"/>
          <w:bCs/>
          <w:sz w:val="32"/>
          <w:szCs w:val="32"/>
        </w:rPr>
        <w:t>4：</w:t>
      </w:r>
    </w:p>
    <w:p w:rsidR="005E7B3C" w:rsidRDefault="005E7B3C" w:rsidP="00394815">
      <w:pPr>
        <w:spacing w:line="600" w:lineRule="exact"/>
        <w:ind w:left="45"/>
        <w:jc w:val="center"/>
        <w:rPr>
          <w:rFonts w:asciiTheme="minorEastAsia" w:eastAsiaTheme="minorEastAsia" w:hAnsiTheme="minorEastAsia"/>
          <w:bCs/>
          <w:sz w:val="44"/>
          <w:szCs w:val="44"/>
        </w:rPr>
      </w:pPr>
    </w:p>
    <w:p w:rsidR="00394815" w:rsidRPr="005E7B3C" w:rsidRDefault="00394815" w:rsidP="00394815">
      <w:pPr>
        <w:spacing w:line="600" w:lineRule="exact"/>
        <w:ind w:left="45"/>
        <w:jc w:val="center"/>
        <w:rPr>
          <w:rFonts w:ascii="方正小标宋简体" w:eastAsia="方正小标宋简体" w:hAnsiTheme="minorEastAsia"/>
          <w:bCs/>
          <w:sz w:val="36"/>
          <w:szCs w:val="36"/>
        </w:rPr>
      </w:pPr>
      <w:r w:rsidRPr="005E7B3C">
        <w:rPr>
          <w:rFonts w:ascii="方正小标宋简体" w:eastAsia="方正小标宋简体" w:hAnsiTheme="minorEastAsia" w:hint="eastAsia"/>
          <w:bCs/>
          <w:sz w:val="36"/>
          <w:szCs w:val="36"/>
        </w:rPr>
        <w:t>竞争性存放项目投报利率一览表</w:t>
      </w:r>
    </w:p>
    <w:p w:rsidR="00394815" w:rsidRDefault="00394815" w:rsidP="00394815">
      <w:pPr>
        <w:spacing w:line="600" w:lineRule="exact"/>
        <w:ind w:leftChars="21" w:left="44" w:firstLineChars="48" w:firstLine="154"/>
        <w:rPr>
          <w:rFonts w:eastAsia="仿宋_GB2312"/>
          <w:b/>
          <w:bCs/>
          <w:sz w:val="32"/>
          <w:szCs w:val="32"/>
        </w:rPr>
      </w:pPr>
    </w:p>
    <w:p w:rsidR="00394815" w:rsidRDefault="00394815" w:rsidP="00394815">
      <w:pPr>
        <w:spacing w:line="600" w:lineRule="exact"/>
        <w:ind w:leftChars="21" w:left="44" w:firstLineChars="48" w:firstLine="154"/>
        <w:rPr>
          <w:rFonts w:ascii="文星简楷体" w:eastAsia="文星简楷体" w:hAnsi="文星简仿宋" w:cs="文星简仿宋"/>
          <w:sz w:val="32"/>
          <w:szCs w:val="32"/>
        </w:rPr>
      </w:pPr>
      <w:r w:rsidRPr="00722317">
        <w:rPr>
          <w:rFonts w:ascii="文星简楷体" w:eastAsia="文星简楷体" w:hAnsi="宋体" w:hint="eastAsia"/>
          <w:bCs/>
          <w:sz w:val="32"/>
          <w:szCs w:val="32"/>
        </w:rPr>
        <w:t>项目一：</w:t>
      </w:r>
      <w:r w:rsidRPr="00722317">
        <w:rPr>
          <w:rFonts w:ascii="文星简楷体" w:eastAsia="文星简楷体" w:hAnsi="文星简仿宋" w:cs="文星简仿宋" w:hint="eastAsia"/>
          <w:sz w:val="32"/>
          <w:szCs w:val="32"/>
        </w:rPr>
        <w:t>选择代管资金财政专户开户银行</w:t>
      </w:r>
    </w:p>
    <w:tbl>
      <w:tblPr>
        <w:tblW w:w="852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5682"/>
      </w:tblGrid>
      <w:tr w:rsidR="00394815" w:rsidTr="00E854B1">
        <w:trPr>
          <w:trHeight w:val="459"/>
        </w:trPr>
        <w:tc>
          <w:tcPr>
            <w:tcW w:w="2840" w:type="dxa"/>
          </w:tcPr>
          <w:p w:rsidR="00394815" w:rsidRDefault="00394815" w:rsidP="00E854B1">
            <w:pPr>
              <w:widowControl/>
              <w:spacing w:line="600" w:lineRule="exact"/>
              <w:jc w:val="center"/>
              <w:rPr>
                <w:rFonts w:ascii="仿宋_GB2312" w:eastAsia="仿宋_GB2312" w:hAnsi="宋体"/>
                <w:b/>
                <w:kern w:val="0"/>
                <w:sz w:val="28"/>
                <w:szCs w:val="28"/>
              </w:rPr>
            </w:pPr>
            <w:r>
              <w:rPr>
                <w:rFonts w:ascii="仿宋_GB2312" w:eastAsia="仿宋_GB2312" w:hAnsi="宋体" w:hint="eastAsia"/>
                <w:b/>
                <w:kern w:val="0"/>
                <w:sz w:val="28"/>
                <w:szCs w:val="28"/>
              </w:rPr>
              <w:t>指  标</w:t>
            </w:r>
          </w:p>
        </w:tc>
        <w:tc>
          <w:tcPr>
            <w:tcW w:w="5682" w:type="dxa"/>
          </w:tcPr>
          <w:p w:rsidR="00394815" w:rsidRDefault="00394815" w:rsidP="00E854B1">
            <w:pPr>
              <w:widowControl/>
              <w:spacing w:line="600" w:lineRule="exact"/>
              <w:jc w:val="center"/>
              <w:rPr>
                <w:rFonts w:ascii="仿宋_GB2312" w:eastAsia="仿宋_GB2312" w:hAnsi="宋体"/>
                <w:b/>
                <w:kern w:val="0"/>
                <w:sz w:val="28"/>
                <w:szCs w:val="28"/>
              </w:rPr>
            </w:pPr>
            <w:r>
              <w:rPr>
                <w:rFonts w:ascii="仿宋_GB2312" w:eastAsia="仿宋_GB2312" w:hAnsi="宋体" w:hint="eastAsia"/>
                <w:b/>
                <w:kern w:val="0"/>
                <w:sz w:val="28"/>
                <w:szCs w:val="28"/>
              </w:rPr>
              <w:t>数  值</w:t>
            </w:r>
          </w:p>
        </w:tc>
      </w:tr>
      <w:tr w:rsidR="00394815" w:rsidTr="00E854B1">
        <w:trPr>
          <w:trHeight w:val="871"/>
        </w:trPr>
        <w:tc>
          <w:tcPr>
            <w:tcW w:w="2840" w:type="dxa"/>
          </w:tcPr>
          <w:p w:rsidR="00394815" w:rsidRDefault="00394815" w:rsidP="00E854B1">
            <w:pPr>
              <w:widowControl/>
              <w:spacing w:line="600" w:lineRule="exact"/>
              <w:jc w:val="center"/>
              <w:rPr>
                <w:rFonts w:ascii="仿宋_GB2312" w:eastAsia="仿宋_GB2312" w:hAnsi="仿宋"/>
                <w:bCs/>
                <w:sz w:val="32"/>
                <w:szCs w:val="32"/>
              </w:rPr>
            </w:pPr>
            <w:r>
              <w:rPr>
                <w:rFonts w:ascii="仿宋_GB2312" w:eastAsia="仿宋_GB2312" w:hAnsi="仿宋" w:hint="eastAsia"/>
                <w:kern w:val="0"/>
                <w:sz w:val="28"/>
                <w:szCs w:val="28"/>
              </w:rPr>
              <w:t>活期利率</w:t>
            </w:r>
          </w:p>
        </w:tc>
        <w:tc>
          <w:tcPr>
            <w:tcW w:w="5682" w:type="dxa"/>
          </w:tcPr>
          <w:p w:rsidR="00394815" w:rsidRDefault="00394815" w:rsidP="00E854B1">
            <w:pPr>
              <w:spacing w:line="600" w:lineRule="exact"/>
              <w:rPr>
                <w:rFonts w:ascii="仿宋_GB2312" w:eastAsia="仿宋_GB2312" w:hAnsi="仿宋"/>
                <w:bCs/>
                <w:sz w:val="32"/>
                <w:szCs w:val="32"/>
              </w:rPr>
            </w:pPr>
            <w:r>
              <w:rPr>
                <w:rFonts w:ascii="仿宋_GB2312" w:eastAsia="仿宋_GB2312" w:hAnsi="仿宋" w:hint="eastAsia"/>
                <w:kern w:val="0"/>
                <w:sz w:val="28"/>
                <w:szCs w:val="28"/>
              </w:rPr>
              <w:t>利率（        %）</w:t>
            </w:r>
            <w:r>
              <w:rPr>
                <w:rFonts w:ascii="仿宋_GB2312" w:eastAsia="仿宋_GB2312" w:hAnsi="仿宋" w:hint="eastAsia"/>
                <w:kern w:val="0"/>
                <w:szCs w:val="21"/>
              </w:rPr>
              <w:t>（保留3位小数）</w:t>
            </w:r>
          </w:p>
        </w:tc>
      </w:tr>
    </w:tbl>
    <w:p w:rsidR="00394815" w:rsidRDefault="00394815" w:rsidP="00394815">
      <w:pPr>
        <w:spacing w:line="600" w:lineRule="exact"/>
        <w:ind w:left="45"/>
        <w:rPr>
          <w:rFonts w:eastAsia="仿宋_GB2312"/>
          <w:bCs/>
          <w:sz w:val="32"/>
          <w:szCs w:val="32"/>
        </w:rPr>
      </w:pPr>
    </w:p>
    <w:p w:rsidR="00394815" w:rsidRDefault="00394815" w:rsidP="00394815">
      <w:pPr>
        <w:spacing w:line="600" w:lineRule="exact"/>
        <w:ind w:leftChars="21" w:left="44" w:firstLineChars="48" w:firstLine="154"/>
        <w:rPr>
          <w:rFonts w:ascii="文星简楷体" w:eastAsia="文星简楷体" w:hAnsi="宋体"/>
          <w:bCs/>
          <w:sz w:val="32"/>
          <w:szCs w:val="32"/>
        </w:rPr>
      </w:pPr>
      <w:r w:rsidRPr="00722317">
        <w:rPr>
          <w:rFonts w:ascii="文星简楷体" w:eastAsia="文星简楷体" w:hAnsi="宋体" w:hint="eastAsia"/>
          <w:bCs/>
          <w:sz w:val="32"/>
          <w:szCs w:val="32"/>
        </w:rPr>
        <w:t>项目二：市级社保基金财政专户资金存放比例分配</w:t>
      </w:r>
    </w:p>
    <w:tbl>
      <w:tblPr>
        <w:tblW w:w="852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5682"/>
      </w:tblGrid>
      <w:tr w:rsidR="00394815" w:rsidTr="00E854B1">
        <w:trPr>
          <w:trHeight w:val="459"/>
        </w:trPr>
        <w:tc>
          <w:tcPr>
            <w:tcW w:w="2840" w:type="dxa"/>
          </w:tcPr>
          <w:p w:rsidR="00394815" w:rsidRDefault="00394815" w:rsidP="00E854B1">
            <w:pPr>
              <w:widowControl/>
              <w:spacing w:line="600" w:lineRule="exact"/>
              <w:jc w:val="center"/>
              <w:rPr>
                <w:rFonts w:ascii="仿宋_GB2312" w:eastAsia="仿宋_GB2312" w:hAnsi="宋体"/>
                <w:b/>
                <w:kern w:val="0"/>
                <w:sz w:val="28"/>
                <w:szCs w:val="28"/>
              </w:rPr>
            </w:pPr>
            <w:r>
              <w:rPr>
                <w:rFonts w:ascii="仿宋_GB2312" w:eastAsia="仿宋_GB2312" w:hAnsi="宋体" w:hint="eastAsia"/>
                <w:b/>
                <w:kern w:val="0"/>
                <w:sz w:val="28"/>
                <w:szCs w:val="28"/>
              </w:rPr>
              <w:t>指标</w:t>
            </w:r>
          </w:p>
        </w:tc>
        <w:tc>
          <w:tcPr>
            <w:tcW w:w="5682" w:type="dxa"/>
          </w:tcPr>
          <w:p w:rsidR="00394815" w:rsidRDefault="00394815" w:rsidP="00E854B1">
            <w:pPr>
              <w:widowControl/>
              <w:spacing w:line="600" w:lineRule="exact"/>
              <w:jc w:val="center"/>
              <w:rPr>
                <w:rFonts w:ascii="仿宋_GB2312" w:eastAsia="仿宋_GB2312" w:hAnsi="宋体"/>
                <w:b/>
                <w:kern w:val="0"/>
                <w:sz w:val="28"/>
                <w:szCs w:val="28"/>
              </w:rPr>
            </w:pPr>
            <w:r>
              <w:rPr>
                <w:rFonts w:ascii="仿宋_GB2312" w:eastAsia="仿宋_GB2312" w:hAnsi="宋体" w:hint="eastAsia"/>
                <w:b/>
                <w:kern w:val="0"/>
                <w:sz w:val="28"/>
                <w:szCs w:val="28"/>
              </w:rPr>
              <w:t>数值</w:t>
            </w:r>
          </w:p>
        </w:tc>
      </w:tr>
      <w:tr w:rsidR="00394815" w:rsidTr="00E854B1">
        <w:tc>
          <w:tcPr>
            <w:tcW w:w="2840" w:type="dxa"/>
          </w:tcPr>
          <w:p w:rsidR="00394815" w:rsidRDefault="00394815" w:rsidP="00E854B1">
            <w:pPr>
              <w:widowControl/>
              <w:spacing w:line="600" w:lineRule="exact"/>
              <w:jc w:val="center"/>
              <w:rPr>
                <w:rFonts w:ascii="仿宋_GB2312" w:eastAsia="仿宋_GB2312" w:hAnsi="仿宋"/>
                <w:bCs/>
                <w:sz w:val="32"/>
                <w:szCs w:val="32"/>
              </w:rPr>
            </w:pPr>
            <w:r>
              <w:rPr>
                <w:rFonts w:ascii="仿宋_GB2312" w:eastAsia="仿宋_GB2312" w:hAnsi="仿宋" w:hint="eastAsia"/>
                <w:kern w:val="0"/>
                <w:sz w:val="28"/>
                <w:szCs w:val="28"/>
              </w:rPr>
              <w:t>社保资金活期利率</w:t>
            </w:r>
          </w:p>
        </w:tc>
        <w:tc>
          <w:tcPr>
            <w:tcW w:w="5682" w:type="dxa"/>
          </w:tcPr>
          <w:p w:rsidR="00394815" w:rsidRDefault="00394815" w:rsidP="00E854B1">
            <w:pPr>
              <w:spacing w:line="600" w:lineRule="exact"/>
              <w:rPr>
                <w:rFonts w:ascii="仿宋_GB2312" w:eastAsia="仿宋_GB2312" w:hAnsi="仿宋"/>
                <w:bCs/>
                <w:sz w:val="32"/>
                <w:szCs w:val="32"/>
              </w:rPr>
            </w:pPr>
            <w:r>
              <w:rPr>
                <w:rFonts w:ascii="仿宋_GB2312" w:eastAsia="仿宋_GB2312" w:hAnsi="仿宋" w:hint="eastAsia"/>
                <w:kern w:val="0"/>
                <w:sz w:val="28"/>
                <w:szCs w:val="28"/>
              </w:rPr>
              <w:t>利率（         %）</w:t>
            </w:r>
            <w:r>
              <w:rPr>
                <w:rFonts w:ascii="仿宋_GB2312" w:eastAsia="仿宋_GB2312" w:hAnsi="仿宋" w:hint="eastAsia"/>
                <w:kern w:val="0"/>
                <w:szCs w:val="21"/>
              </w:rPr>
              <w:t>（保留3位小数）</w:t>
            </w:r>
          </w:p>
        </w:tc>
      </w:tr>
      <w:tr w:rsidR="00394815" w:rsidTr="00E854B1">
        <w:tc>
          <w:tcPr>
            <w:tcW w:w="2840" w:type="dxa"/>
          </w:tcPr>
          <w:p w:rsidR="00394815" w:rsidRDefault="00394815" w:rsidP="00E854B1">
            <w:pPr>
              <w:spacing w:line="600" w:lineRule="exact"/>
              <w:rPr>
                <w:rFonts w:ascii="仿宋_GB2312" w:eastAsia="仿宋_GB2312" w:hAnsi="宋体"/>
                <w:bCs/>
                <w:sz w:val="32"/>
                <w:szCs w:val="32"/>
              </w:rPr>
            </w:pPr>
            <w:r>
              <w:rPr>
                <w:rFonts w:ascii="仿宋_GB2312" w:eastAsia="仿宋_GB2312" w:hAnsi="宋体" w:hint="eastAsia"/>
                <w:bCs/>
                <w:sz w:val="32"/>
                <w:szCs w:val="32"/>
              </w:rPr>
              <w:t>社保资金1年期定期存款利率</w:t>
            </w:r>
          </w:p>
        </w:tc>
        <w:tc>
          <w:tcPr>
            <w:tcW w:w="5682" w:type="dxa"/>
          </w:tcPr>
          <w:p w:rsidR="00394815" w:rsidRDefault="00394815" w:rsidP="00E854B1">
            <w:pPr>
              <w:spacing w:line="600" w:lineRule="exact"/>
              <w:rPr>
                <w:rFonts w:ascii="仿宋_GB2312" w:eastAsia="仿宋_GB2312" w:hAnsi="仿宋"/>
                <w:bCs/>
                <w:sz w:val="32"/>
                <w:szCs w:val="32"/>
              </w:rPr>
            </w:pPr>
            <w:r>
              <w:rPr>
                <w:rFonts w:ascii="仿宋_GB2312" w:eastAsia="仿宋_GB2312" w:hAnsi="仿宋" w:hint="eastAsia"/>
                <w:kern w:val="0"/>
                <w:sz w:val="28"/>
                <w:szCs w:val="28"/>
              </w:rPr>
              <w:t>利率（         %）</w:t>
            </w:r>
            <w:r>
              <w:rPr>
                <w:rFonts w:ascii="仿宋_GB2312" w:eastAsia="仿宋_GB2312" w:hAnsi="仿宋" w:hint="eastAsia"/>
                <w:kern w:val="0"/>
                <w:szCs w:val="21"/>
              </w:rPr>
              <w:t>（保留3位小数）</w:t>
            </w:r>
          </w:p>
        </w:tc>
      </w:tr>
    </w:tbl>
    <w:p w:rsidR="00394815" w:rsidRDefault="00394815" w:rsidP="003B2DDB">
      <w:pPr>
        <w:spacing w:line="560" w:lineRule="exact"/>
        <w:ind w:left="45"/>
        <w:rPr>
          <w:rFonts w:eastAsia="仿宋_GB2312"/>
          <w:bCs/>
          <w:sz w:val="32"/>
          <w:szCs w:val="32"/>
        </w:rPr>
      </w:pPr>
    </w:p>
    <w:p w:rsidR="00394815" w:rsidRDefault="00394815" w:rsidP="003B2DDB">
      <w:pPr>
        <w:spacing w:line="560" w:lineRule="exact"/>
        <w:ind w:left="45"/>
        <w:rPr>
          <w:rFonts w:eastAsia="仿宋_GB2312"/>
          <w:bCs/>
          <w:sz w:val="32"/>
          <w:szCs w:val="32"/>
        </w:rPr>
      </w:pPr>
      <w:r>
        <w:rPr>
          <w:rFonts w:eastAsia="仿宋_GB2312" w:hint="eastAsia"/>
          <w:bCs/>
          <w:sz w:val="32"/>
          <w:szCs w:val="32"/>
        </w:rPr>
        <w:t>参与银行授权代表签字：</w:t>
      </w:r>
    </w:p>
    <w:p w:rsidR="00394815" w:rsidRDefault="00394815" w:rsidP="003B2DDB">
      <w:pPr>
        <w:spacing w:line="560" w:lineRule="exact"/>
        <w:ind w:left="45"/>
        <w:rPr>
          <w:rFonts w:eastAsia="仿宋_GB2312"/>
          <w:bCs/>
          <w:sz w:val="32"/>
          <w:szCs w:val="32"/>
        </w:rPr>
      </w:pPr>
    </w:p>
    <w:p w:rsidR="00394815" w:rsidRDefault="00394815" w:rsidP="003B2DDB">
      <w:pPr>
        <w:spacing w:line="560" w:lineRule="exact"/>
        <w:ind w:left="45"/>
        <w:rPr>
          <w:rFonts w:eastAsia="仿宋_GB2312"/>
          <w:bCs/>
          <w:sz w:val="32"/>
          <w:szCs w:val="32"/>
        </w:rPr>
      </w:pPr>
      <w:r>
        <w:rPr>
          <w:rFonts w:eastAsia="仿宋_GB2312" w:hint="eastAsia"/>
          <w:bCs/>
          <w:sz w:val="32"/>
          <w:szCs w:val="32"/>
        </w:rPr>
        <w:t>参与银行名称（公章）：</w:t>
      </w:r>
    </w:p>
    <w:p w:rsidR="00394815" w:rsidRDefault="00394815" w:rsidP="003B2DDB">
      <w:pPr>
        <w:spacing w:line="560" w:lineRule="exact"/>
        <w:ind w:left="45"/>
        <w:jc w:val="right"/>
        <w:rPr>
          <w:rFonts w:eastAsia="仿宋_GB2312"/>
          <w:bCs/>
          <w:sz w:val="32"/>
          <w:szCs w:val="32"/>
        </w:rPr>
      </w:pPr>
      <w:r>
        <w:rPr>
          <w:rFonts w:eastAsia="仿宋_GB2312" w:hint="eastAsia"/>
          <w:bCs/>
          <w:sz w:val="32"/>
          <w:szCs w:val="32"/>
        </w:rPr>
        <w:t>年月日</w:t>
      </w:r>
    </w:p>
    <w:p w:rsidR="00394815" w:rsidRDefault="00394815" w:rsidP="003B2DDB">
      <w:pPr>
        <w:spacing w:line="560" w:lineRule="exact"/>
        <w:ind w:left="45"/>
        <w:jc w:val="right"/>
        <w:rPr>
          <w:rFonts w:ascii="宋体" w:hAnsi="宋体"/>
          <w:bCs/>
          <w:sz w:val="32"/>
          <w:szCs w:val="32"/>
        </w:rPr>
      </w:pPr>
    </w:p>
    <w:p w:rsidR="00394815" w:rsidRDefault="00394815" w:rsidP="003B2DDB">
      <w:pPr>
        <w:spacing w:line="560" w:lineRule="exact"/>
        <w:ind w:left="45"/>
        <w:jc w:val="right"/>
        <w:rPr>
          <w:rFonts w:ascii="仿宋_GB2312" w:eastAsia="仿宋_GB2312" w:hAnsi="宋体"/>
          <w:bCs/>
          <w:sz w:val="32"/>
          <w:szCs w:val="32"/>
        </w:rPr>
      </w:pPr>
    </w:p>
    <w:p w:rsidR="00394815" w:rsidRDefault="00394815" w:rsidP="003B2DDB">
      <w:pPr>
        <w:spacing w:line="560" w:lineRule="exact"/>
        <w:ind w:right="560"/>
        <w:rPr>
          <w:rFonts w:ascii="仿宋_GB2312" w:eastAsia="仿宋_GB2312" w:hAnsi="宋体"/>
          <w:bCs/>
          <w:sz w:val="28"/>
          <w:szCs w:val="28"/>
        </w:rPr>
      </w:pPr>
      <w:r>
        <w:rPr>
          <w:rFonts w:ascii="仿宋_GB2312" w:eastAsia="仿宋_GB2312" w:hAnsi="宋体" w:hint="eastAsia"/>
          <w:bCs/>
          <w:sz w:val="30"/>
          <w:szCs w:val="30"/>
        </w:rPr>
        <w:t>备注:</w:t>
      </w:r>
      <w:r>
        <w:rPr>
          <w:rFonts w:ascii="仿宋_GB2312" w:eastAsia="仿宋_GB2312" w:hAnsi="宋体" w:hint="eastAsia"/>
          <w:bCs/>
          <w:sz w:val="28"/>
          <w:szCs w:val="28"/>
        </w:rPr>
        <w:t>1.所填内容均以数字填写;</w:t>
      </w:r>
    </w:p>
    <w:p w:rsidR="00394815" w:rsidRDefault="00394815" w:rsidP="003B2DDB">
      <w:pPr>
        <w:spacing w:line="560" w:lineRule="exact"/>
        <w:ind w:right="560"/>
        <w:rPr>
          <w:rFonts w:ascii="仿宋_GB2312" w:eastAsia="仿宋_GB2312" w:hAnsi="宋体"/>
          <w:bCs/>
          <w:sz w:val="28"/>
          <w:szCs w:val="28"/>
        </w:rPr>
      </w:pPr>
      <w:r>
        <w:rPr>
          <w:rFonts w:ascii="仿宋_GB2312" w:eastAsia="仿宋_GB2312" w:hAnsi="宋体" w:hint="eastAsia"/>
          <w:bCs/>
          <w:sz w:val="28"/>
          <w:szCs w:val="28"/>
        </w:rPr>
        <w:t xml:space="preserve">      2.本表填写必须清晰,不得涂改。</w:t>
      </w:r>
    </w:p>
    <w:p w:rsidR="00394815" w:rsidRDefault="00394815" w:rsidP="00B136A2">
      <w:pPr>
        <w:spacing w:line="600" w:lineRule="exact"/>
        <w:ind w:right="-222"/>
        <w:jc w:val="center"/>
        <w:outlineLvl w:val="0"/>
        <w:rPr>
          <w:rFonts w:asciiTheme="minorEastAsia" w:eastAsiaTheme="minorEastAsia" w:hAnsiTheme="minorEastAsia"/>
          <w:sz w:val="44"/>
          <w:szCs w:val="44"/>
        </w:rPr>
      </w:pPr>
    </w:p>
    <w:p w:rsidR="00394815" w:rsidRPr="004E5E89" w:rsidRDefault="00394815" w:rsidP="00394815">
      <w:pPr>
        <w:spacing w:line="600" w:lineRule="exact"/>
        <w:ind w:right="560"/>
        <w:rPr>
          <w:rFonts w:ascii="仿宋" w:eastAsia="仿宋" w:hAnsi="仿宋"/>
          <w:bCs/>
          <w:sz w:val="32"/>
          <w:szCs w:val="32"/>
        </w:rPr>
      </w:pPr>
      <w:r w:rsidRPr="004E5E89">
        <w:rPr>
          <w:rFonts w:ascii="仿宋" w:eastAsia="仿宋" w:hAnsi="仿宋" w:hint="eastAsia"/>
          <w:bCs/>
          <w:sz w:val="32"/>
          <w:szCs w:val="32"/>
        </w:rPr>
        <w:lastRenderedPageBreak/>
        <w:t>附件</w:t>
      </w:r>
      <w:r w:rsidRPr="004E5E89">
        <w:rPr>
          <w:rFonts w:ascii="仿宋" w:eastAsia="仿宋" w:hAnsi="仿宋"/>
          <w:bCs/>
          <w:sz w:val="32"/>
          <w:szCs w:val="32"/>
        </w:rPr>
        <w:t>5</w:t>
      </w:r>
      <w:r>
        <w:rPr>
          <w:rFonts w:ascii="仿宋" w:eastAsia="仿宋" w:hAnsi="仿宋" w:hint="eastAsia"/>
          <w:bCs/>
          <w:sz w:val="32"/>
          <w:szCs w:val="32"/>
        </w:rPr>
        <w:t>：</w:t>
      </w:r>
    </w:p>
    <w:p w:rsidR="00394815" w:rsidRPr="005E7B3C" w:rsidRDefault="00394815" w:rsidP="00394815">
      <w:pPr>
        <w:spacing w:line="600" w:lineRule="exact"/>
        <w:jc w:val="center"/>
        <w:rPr>
          <w:rFonts w:ascii="方正小标宋简体" w:eastAsia="方正小标宋简体" w:hAnsiTheme="minorEastAsia"/>
          <w:bCs/>
          <w:sz w:val="36"/>
          <w:szCs w:val="36"/>
        </w:rPr>
      </w:pPr>
      <w:r w:rsidRPr="005E7B3C">
        <w:rPr>
          <w:rFonts w:ascii="方正小标宋简体" w:eastAsia="方正小标宋简体" w:hAnsiTheme="minorEastAsia" w:hint="eastAsia"/>
          <w:bCs/>
          <w:sz w:val="36"/>
          <w:szCs w:val="36"/>
        </w:rPr>
        <w:t>授权委托书</w:t>
      </w:r>
    </w:p>
    <w:p w:rsidR="00394815" w:rsidRDefault="00394815" w:rsidP="00394815">
      <w:pPr>
        <w:spacing w:line="600" w:lineRule="exact"/>
        <w:ind w:right="560"/>
        <w:rPr>
          <w:rFonts w:eastAsia="仿宋_GB2312"/>
          <w:bCs/>
          <w:sz w:val="32"/>
          <w:szCs w:val="32"/>
        </w:rPr>
      </w:pPr>
    </w:p>
    <w:p w:rsidR="00394815" w:rsidRDefault="00394815" w:rsidP="00394815">
      <w:pPr>
        <w:spacing w:line="600" w:lineRule="exact"/>
        <w:ind w:right="560"/>
        <w:rPr>
          <w:rFonts w:ascii="仿宋_GB2312" w:eastAsia="仿宋_GB2312"/>
          <w:bCs/>
          <w:sz w:val="32"/>
          <w:szCs w:val="32"/>
        </w:rPr>
      </w:pPr>
      <w:r>
        <w:rPr>
          <w:rFonts w:ascii="仿宋_GB2312" w:eastAsia="仿宋_GB2312" w:hint="eastAsia"/>
          <w:bCs/>
          <w:sz w:val="32"/>
          <w:szCs w:val="32"/>
        </w:rPr>
        <w:t>东营市财政局</w:t>
      </w:r>
      <w:r w:rsidR="005B7E6A">
        <w:rPr>
          <w:rFonts w:ascii="仿宋_GB2312" w:eastAsia="仿宋_GB2312" w:hint="eastAsia"/>
          <w:bCs/>
          <w:sz w:val="32"/>
          <w:szCs w:val="32"/>
        </w:rPr>
        <w:t>：</w:t>
      </w:r>
    </w:p>
    <w:p w:rsidR="00394815" w:rsidRDefault="00394815" w:rsidP="00394815">
      <w:pPr>
        <w:spacing w:line="600" w:lineRule="exact"/>
        <w:ind w:left="45" w:firstLineChars="200" w:firstLine="640"/>
        <w:rPr>
          <w:rFonts w:ascii="仿宋_GB2312" w:eastAsia="仿宋_GB2312"/>
          <w:bCs/>
          <w:sz w:val="32"/>
          <w:szCs w:val="32"/>
        </w:rPr>
      </w:pPr>
      <w:r>
        <w:rPr>
          <w:rFonts w:ascii="仿宋_GB2312" w:eastAsia="仿宋_GB2312" w:hint="eastAsia"/>
          <w:bCs/>
          <w:sz w:val="32"/>
          <w:szCs w:val="32"/>
        </w:rPr>
        <w:t>兹委托_____________先生/女士作为_____________（银行名称）的合法代理人，以本行名义参加“</w:t>
      </w:r>
      <w:r w:rsidRPr="00B136A2">
        <w:rPr>
          <w:rFonts w:ascii="仿宋_GB2312" w:eastAsia="仿宋_GB2312" w:hint="eastAsia"/>
          <w:bCs/>
          <w:sz w:val="32"/>
          <w:szCs w:val="32"/>
        </w:rPr>
        <w:t>东营市财政局关于竞争性选择财政</w:t>
      </w:r>
      <w:r w:rsidR="00FD2936">
        <w:rPr>
          <w:rFonts w:ascii="仿宋_GB2312" w:eastAsia="仿宋_GB2312" w:hint="eastAsia"/>
          <w:bCs/>
          <w:sz w:val="32"/>
          <w:szCs w:val="32"/>
        </w:rPr>
        <w:t>性</w:t>
      </w:r>
      <w:r w:rsidRPr="00B136A2">
        <w:rPr>
          <w:rFonts w:ascii="仿宋_GB2312" w:eastAsia="仿宋_GB2312" w:hint="eastAsia"/>
          <w:bCs/>
          <w:sz w:val="32"/>
          <w:szCs w:val="32"/>
        </w:rPr>
        <w:t>资金存放项目</w:t>
      </w:r>
      <w:r>
        <w:rPr>
          <w:rFonts w:ascii="仿宋_GB2312" w:eastAsia="仿宋_GB2312" w:hint="eastAsia"/>
          <w:bCs/>
          <w:sz w:val="32"/>
          <w:szCs w:val="32"/>
        </w:rPr>
        <w:t>”的活动。</w:t>
      </w:r>
    </w:p>
    <w:p w:rsidR="00394815" w:rsidRDefault="00394815" w:rsidP="00394815">
      <w:pPr>
        <w:spacing w:line="600" w:lineRule="exact"/>
        <w:ind w:left="45" w:firstLineChars="200" w:firstLine="640"/>
        <w:rPr>
          <w:rFonts w:ascii="仿宋_GB2312" w:eastAsia="仿宋_GB2312"/>
          <w:bCs/>
          <w:sz w:val="32"/>
          <w:szCs w:val="32"/>
        </w:rPr>
      </w:pPr>
      <w:r>
        <w:rPr>
          <w:rFonts w:ascii="仿宋_GB2312" w:eastAsia="仿宋_GB2312" w:hint="eastAsia"/>
          <w:bCs/>
          <w:sz w:val="32"/>
          <w:szCs w:val="32"/>
        </w:rPr>
        <w:t>委托权限：参加竞争性存放活动，负责以本行名义处理一切与之有关的事务。</w:t>
      </w:r>
    </w:p>
    <w:p w:rsidR="00394815" w:rsidRDefault="00394815" w:rsidP="00394815">
      <w:pPr>
        <w:spacing w:line="600" w:lineRule="exact"/>
        <w:ind w:leftChars="174" w:left="365" w:firstLineChars="100" w:firstLine="320"/>
        <w:rPr>
          <w:rFonts w:ascii="仿宋_GB2312" w:eastAsia="仿宋_GB2312"/>
          <w:bCs/>
          <w:sz w:val="32"/>
          <w:szCs w:val="32"/>
        </w:rPr>
      </w:pPr>
      <w:r>
        <w:rPr>
          <w:rFonts w:ascii="仿宋_GB2312" w:eastAsia="仿宋_GB2312" w:hint="eastAsia"/>
          <w:bCs/>
          <w:sz w:val="32"/>
          <w:szCs w:val="32"/>
        </w:rPr>
        <w:t>委托期间：本授权书自     年   月   日至    年   月   日有效。</w:t>
      </w:r>
    </w:p>
    <w:p w:rsidR="00394815" w:rsidRDefault="00394815" w:rsidP="00394815">
      <w:pPr>
        <w:spacing w:line="600" w:lineRule="exact"/>
        <w:ind w:left="45"/>
        <w:rPr>
          <w:rFonts w:ascii="仿宋_GB2312" w:eastAsia="仿宋_GB2312"/>
          <w:bCs/>
          <w:sz w:val="32"/>
          <w:szCs w:val="32"/>
        </w:rPr>
      </w:pPr>
    </w:p>
    <w:p w:rsidR="00394815" w:rsidRDefault="00394815" w:rsidP="00394815">
      <w:pPr>
        <w:spacing w:line="600" w:lineRule="exact"/>
        <w:ind w:left="45"/>
        <w:rPr>
          <w:rFonts w:ascii="仿宋_GB2312" w:eastAsia="仿宋_GB2312"/>
          <w:bCs/>
          <w:sz w:val="32"/>
          <w:szCs w:val="32"/>
        </w:rPr>
      </w:pPr>
    </w:p>
    <w:p w:rsidR="00394815" w:rsidRDefault="00394815" w:rsidP="00394815">
      <w:pPr>
        <w:spacing w:line="600" w:lineRule="exact"/>
        <w:ind w:left="45"/>
        <w:rPr>
          <w:rFonts w:ascii="仿宋_GB2312" w:eastAsia="仿宋_GB2312"/>
          <w:bCs/>
          <w:sz w:val="32"/>
          <w:szCs w:val="32"/>
        </w:rPr>
      </w:pPr>
      <w:r>
        <w:rPr>
          <w:rFonts w:ascii="仿宋_GB2312" w:eastAsia="仿宋_GB2312" w:hint="eastAsia"/>
          <w:bCs/>
          <w:sz w:val="32"/>
          <w:szCs w:val="32"/>
        </w:rPr>
        <w:t>委托人名称（公章）：           受托人（签章）：</w:t>
      </w:r>
    </w:p>
    <w:p w:rsidR="00394815" w:rsidRDefault="00394815" w:rsidP="00394815">
      <w:pPr>
        <w:spacing w:line="600" w:lineRule="exact"/>
        <w:ind w:left="45"/>
        <w:rPr>
          <w:rFonts w:ascii="仿宋_GB2312" w:eastAsia="仿宋_GB2312"/>
          <w:bCs/>
          <w:sz w:val="32"/>
          <w:szCs w:val="32"/>
        </w:rPr>
      </w:pPr>
      <w:r>
        <w:rPr>
          <w:rFonts w:ascii="仿宋_GB2312" w:eastAsia="仿宋_GB2312" w:hint="eastAsia"/>
          <w:bCs/>
          <w:sz w:val="32"/>
          <w:szCs w:val="32"/>
        </w:rPr>
        <w:t xml:space="preserve">法定代表人（签章）：           通讯地址： </w:t>
      </w:r>
    </w:p>
    <w:p w:rsidR="00394815" w:rsidRDefault="00394815" w:rsidP="00394815">
      <w:pPr>
        <w:spacing w:line="600" w:lineRule="exact"/>
        <w:ind w:left="45"/>
        <w:rPr>
          <w:rFonts w:ascii="仿宋_GB2312" w:eastAsia="仿宋_GB2312"/>
          <w:bCs/>
          <w:sz w:val="32"/>
          <w:szCs w:val="32"/>
        </w:rPr>
      </w:pPr>
      <w:r>
        <w:rPr>
          <w:rFonts w:ascii="仿宋_GB2312" w:eastAsia="仿宋_GB2312" w:hint="eastAsia"/>
          <w:bCs/>
          <w:sz w:val="32"/>
          <w:szCs w:val="32"/>
        </w:rPr>
        <w:t>电话：                        身份证号码：</w:t>
      </w:r>
    </w:p>
    <w:p w:rsidR="00394815" w:rsidRDefault="00394815" w:rsidP="00394815">
      <w:pPr>
        <w:spacing w:line="600" w:lineRule="exact"/>
        <w:ind w:left="45"/>
        <w:rPr>
          <w:rFonts w:ascii="仿宋_GB2312" w:eastAsia="仿宋_GB2312"/>
          <w:bCs/>
          <w:sz w:val="32"/>
          <w:szCs w:val="32"/>
        </w:rPr>
      </w:pPr>
      <w:r>
        <w:rPr>
          <w:rFonts w:ascii="仿宋_GB2312" w:eastAsia="仿宋_GB2312" w:hint="eastAsia"/>
          <w:bCs/>
          <w:sz w:val="32"/>
          <w:szCs w:val="32"/>
        </w:rPr>
        <w:t>传真：                        电话：</w:t>
      </w:r>
    </w:p>
    <w:p w:rsidR="00394815" w:rsidRDefault="00394815" w:rsidP="00394815">
      <w:pPr>
        <w:spacing w:line="600" w:lineRule="exact"/>
        <w:ind w:left="45"/>
        <w:rPr>
          <w:rFonts w:ascii="仿宋_GB2312" w:eastAsia="仿宋_GB2312"/>
          <w:bCs/>
          <w:sz w:val="32"/>
          <w:szCs w:val="32"/>
        </w:rPr>
      </w:pPr>
    </w:p>
    <w:p w:rsidR="00394815" w:rsidRDefault="00394815" w:rsidP="00B136A2">
      <w:pPr>
        <w:spacing w:line="600" w:lineRule="exact"/>
        <w:ind w:right="-222"/>
        <w:jc w:val="center"/>
        <w:outlineLvl w:val="0"/>
        <w:rPr>
          <w:rFonts w:asciiTheme="minorEastAsia" w:eastAsiaTheme="minorEastAsia" w:hAnsiTheme="minorEastAsia"/>
          <w:sz w:val="44"/>
          <w:szCs w:val="44"/>
        </w:rPr>
      </w:pPr>
    </w:p>
    <w:p w:rsidR="00394815" w:rsidRDefault="00394815" w:rsidP="00B136A2">
      <w:pPr>
        <w:spacing w:line="600" w:lineRule="exact"/>
        <w:ind w:right="-222"/>
        <w:jc w:val="center"/>
        <w:outlineLvl w:val="0"/>
        <w:rPr>
          <w:rFonts w:asciiTheme="minorEastAsia" w:eastAsiaTheme="minorEastAsia" w:hAnsiTheme="minorEastAsia"/>
          <w:sz w:val="44"/>
          <w:szCs w:val="44"/>
        </w:rPr>
      </w:pPr>
    </w:p>
    <w:p w:rsidR="00394815" w:rsidRDefault="00394815" w:rsidP="00B136A2">
      <w:pPr>
        <w:spacing w:line="600" w:lineRule="exact"/>
        <w:ind w:right="-222"/>
        <w:jc w:val="center"/>
        <w:outlineLvl w:val="0"/>
        <w:rPr>
          <w:rFonts w:asciiTheme="minorEastAsia" w:eastAsiaTheme="minorEastAsia" w:hAnsiTheme="minorEastAsia"/>
          <w:sz w:val="44"/>
          <w:szCs w:val="44"/>
        </w:rPr>
      </w:pPr>
    </w:p>
    <w:p w:rsidR="00394815" w:rsidRDefault="00394815" w:rsidP="00B136A2">
      <w:pPr>
        <w:spacing w:line="600" w:lineRule="exact"/>
        <w:ind w:right="-222"/>
        <w:jc w:val="center"/>
        <w:outlineLvl w:val="0"/>
        <w:rPr>
          <w:rFonts w:asciiTheme="minorEastAsia" w:eastAsiaTheme="minorEastAsia" w:hAnsiTheme="minorEastAsia"/>
          <w:sz w:val="44"/>
          <w:szCs w:val="44"/>
        </w:rPr>
      </w:pPr>
    </w:p>
    <w:p w:rsidR="005E7B3C" w:rsidRDefault="005E7B3C" w:rsidP="00394815">
      <w:pPr>
        <w:spacing w:line="600" w:lineRule="exact"/>
        <w:ind w:right="560"/>
        <w:rPr>
          <w:rFonts w:ascii="仿宋" w:eastAsia="仿宋" w:hAnsi="仿宋"/>
          <w:bCs/>
          <w:sz w:val="32"/>
          <w:szCs w:val="32"/>
        </w:rPr>
      </w:pPr>
    </w:p>
    <w:p w:rsidR="00394815" w:rsidRPr="004E5E89" w:rsidRDefault="00394815" w:rsidP="00394815">
      <w:pPr>
        <w:spacing w:line="600" w:lineRule="exact"/>
        <w:ind w:right="560"/>
        <w:rPr>
          <w:rFonts w:ascii="仿宋" w:eastAsia="仿宋" w:hAnsi="仿宋"/>
          <w:bCs/>
          <w:sz w:val="32"/>
          <w:szCs w:val="32"/>
        </w:rPr>
      </w:pPr>
      <w:r w:rsidRPr="004E5E89">
        <w:rPr>
          <w:rFonts w:ascii="仿宋" w:eastAsia="仿宋" w:hAnsi="仿宋" w:hint="eastAsia"/>
          <w:bCs/>
          <w:sz w:val="32"/>
          <w:szCs w:val="32"/>
        </w:rPr>
        <w:lastRenderedPageBreak/>
        <w:t>附件</w:t>
      </w:r>
      <w:r w:rsidRPr="004E5E89">
        <w:rPr>
          <w:rFonts w:ascii="仿宋" w:eastAsia="仿宋" w:hAnsi="仿宋"/>
          <w:bCs/>
          <w:sz w:val="32"/>
          <w:szCs w:val="32"/>
        </w:rPr>
        <w:t>6</w:t>
      </w:r>
      <w:r>
        <w:rPr>
          <w:rFonts w:ascii="仿宋" w:eastAsia="仿宋" w:hAnsi="仿宋" w:hint="eastAsia"/>
          <w:bCs/>
          <w:sz w:val="32"/>
          <w:szCs w:val="32"/>
        </w:rPr>
        <w:t>：</w:t>
      </w:r>
    </w:p>
    <w:p w:rsidR="005E7B3C" w:rsidRDefault="005E7B3C" w:rsidP="00B136A2">
      <w:pPr>
        <w:spacing w:line="600" w:lineRule="exact"/>
        <w:ind w:right="-222"/>
        <w:jc w:val="center"/>
        <w:outlineLvl w:val="0"/>
        <w:rPr>
          <w:rFonts w:ascii="方正小标宋简体" w:eastAsia="方正小标宋简体" w:hAnsiTheme="minorEastAsia"/>
          <w:sz w:val="36"/>
          <w:szCs w:val="36"/>
        </w:rPr>
      </w:pPr>
    </w:p>
    <w:p w:rsidR="00B136A2" w:rsidRPr="005E7B3C" w:rsidRDefault="00B136A2" w:rsidP="00B136A2">
      <w:pPr>
        <w:spacing w:line="600" w:lineRule="exact"/>
        <w:ind w:right="-222"/>
        <w:jc w:val="center"/>
        <w:outlineLvl w:val="0"/>
        <w:rPr>
          <w:rFonts w:ascii="方正小标宋简体" w:eastAsia="方正小标宋简体" w:hAnsiTheme="minorEastAsia"/>
          <w:sz w:val="36"/>
          <w:szCs w:val="36"/>
        </w:rPr>
      </w:pPr>
      <w:r w:rsidRPr="005E7B3C">
        <w:rPr>
          <w:rFonts w:ascii="方正小标宋简体" w:eastAsia="方正小标宋简体" w:hAnsiTheme="minorEastAsia" w:hint="eastAsia"/>
          <w:sz w:val="36"/>
          <w:szCs w:val="36"/>
        </w:rPr>
        <w:t>企业经营信誉及风险控制承诺书</w:t>
      </w:r>
    </w:p>
    <w:p w:rsidR="00B136A2" w:rsidRDefault="00B136A2" w:rsidP="00B136A2">
      <w:pPr>
        <w:tabs>
          <w:tab w:val="left" w:pos="8280"/>
        </w:tabs>
        <w:spacing w:line="600" w:lineRule="exact"/>
        <w:rPr>
          <w:rFonts w:ascii="仿宋_GB2312" w:eastAsia="仿宋_GB2312" w:hAnsi="宋体"/>
          <w:sz w:val="24"/>
        </w:rPr>
      </w:pPr>
    </w:p>
    <w:p w:rsidR="00B136A2" w:rsidRDefault="00B136A2" w:rsidP="00B136A2">
      <w:pPr>
        <w:tabs>
          <w:tab w:val="left" w:pos="8280"/>
        </w:tabs>
        <w:spacing w:line="600" w:lineRule="exact"/>
        <w:rPr>
          <w:rFonts w:ascii="仿宋_GB2312" w:eastAsia="仿宋_GB2312" w:hAnsi="宋体"/>
          <w:sz w:val="32"/>
          <w:szCs w:val="32"/>
        </w:rPr>
      </w:pPr>
      <w:r>
        <w:rPr>
          <w:rFonts w:ascii="仿宋_GB2312" w:eastAsia="仿宋_GB2312" w:hint="eastAsia"/>
          <w:bCs/>
          <w:sz w:val="32"/>
          <w:szCs w:val="32"/>
        </w:rPr>
        <w:t>东营市财政局</w:t>
      </w:r>
      <w:r>
        <w:rPr>
          <w:rFonts w:ascii="仿宋_GB2312" w:eastAsia="仿宋_GB2312" w:hAnsi="宋体" w:hint="eastAsia"/>
          <w:sz w:val="32"/>
          <w:szCs w:val="32"/>
        </w:rPr>
        <w:t>：</w:t>
      </w:r>
    </w:p>
    <w:p w:rsidR="00B136A2" w:rsidRDefault="00B136A2" w:rsidP="00B136A2">
      <w:pPr>
        <w:tabs>
          <w:tab w:val="left" w:pos="8280"/>
        </w:tabs>
        <w:spacing w:line="600" w:lineRule="exact"/>
        <w:ind w:firstLineChars="200" w:firstLine="640"/>
        <w:rPr>
          <w:rFonts w:ascii="仿宋_GB2312" w:eastAsia="仿宋_GB2312" w:hAnsi="宋体"/>
          <w:sz w:val="32"/>
          <w:szCs w:val="32"/>
        </w:rPr>
      </w:pPr>
    </w:p>
    <w:p w:rsidR="00B136A2" w:rsidRDefault="00B136A2" w:rsidP="00B136A2">
      <w:pPr>
        <w:tabs>
          <w:tab w:val="left" w:pos="8280"/>
        </w:tabs>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w:t>
      </w:r>
      <w:r w:rsidRPr="00B136A2">
        <w:rPr>
          <w:rFonts w:ascii="仿宋_GB2312" w:eastAsia="仿宋_GB2312" w:hint="eastAsia"/>
          <w:bCs/>
          <w:sz w:val="32"/>
          <w:szCs w:val="32"/>
        </w:rPr>
        <w:t>东营市财政局关于竞争性选择财政</w:t>
      </w:r>
      <w:r w:rsidR="00FD2936">
        <w:rPr>
          <w:rFonts w:ascii="仿宋_GB2312" w:eastAsia="仿宋_GB2312" w:hint="eastAsia"/>
          <w:bCs/>
          <w:sz w:val="32"/>
          <w:szCs w:val="32"/>
        </w:rPr>
        <w:t>性</w:t>
      </w:r>
      <w:r w:rsidRPr="00B136A2">
        <w:rPr>
          <w:rFonts w:ascii="仿宋_GB2312" w:eastAsia="仿宋_GB2312" w:hint="eastAsia"/>
          <w:bCs/>
          <w:sz w:val="32"/>
          <w:szCs w:val="32"/>
        </w:rPr>
        <w:t>资金存放项目公告</w:t>
      </w:r>
      <w:r>
        <w:rPr>
          <w:rFonts w:ascii="仿宋_GB2312" w:eastAsia="仿宋_GB2312" w:hAnsi="宋体" w:hint="eastAsia"/>
          <w:sz w:val="32"/>
          <w:szCs w:val="32"/>
        </w:rPr>
        <w:t>》的相关规定，</w:t>
      </w:r>
      <w:r w:rsidR="00D149AC">
        <w:rPr>
          <w:rFonts w:ascii="仿宋_GB2312" w:eastAsia="仿宋_GB2312" w:hAnsi="宋体" w:hint="eastAsia"/>
          <w:sz w:val="32"/>
          <w:szCs w:val="32"/>
          <w:u w:val="single"/>
        </w:rPr>
        <w:t xml:space="preserve">                 ( </w:t>
      </w:r>
      <w:r w:rsidR="003B2DDB" w:rsidRPr="003B2DDB">
        <w:rPr>
          <w:rFonts w:ascii="仿宋_GB2312" w:eastAsia="仿宋_GB2312" w:hAnsi="宋体" w:hint="eastAsia"/>
          <w:sz w:val="32"/>
          <w:szCs w:val="32"/>
          <w:u w:val="single"/>
        </w:rPr>
        <w:t>参与银行名称</w:t>
      </w:r>
      <w:r w:rsidR="00D149AC">
        <w:rPr>
          <w:rFonts w:ascii="仿宋_GB2312" w:eastAsia="仿宋_GB2312" w:hAnsi="宋体" w:hint="eastAsia"/>
          <w:sz w:val="32"/>
          <w:szCs w:val="32"/>
          <w:u w:val="single"/>
        </w:rPr>
        <w:t>)</w:t>
      </w:r>
      <w:r>
        <w:rPr>
          <w:rFonts w:ascii="仿宋_GB2312" w:eastAsia="仿宋_GB2312" w:hAnsi="宋体" w:hint="eastAsia"/>
          <w:sz w:val="32"/>
          <w:szCs w:val="32"/>
        </w:rPr>
        <w:t>特向你方郑重承诺：本机构依法开展经营活动，近3年内在经营活动中无重大违法违规记录，法定代表人、财务及其他部门负责人、从业人员在近3年内无重大违反金融财经法律法规的行为。本机构内部管理规范、内控制度健全、具有严格的操作规程和措施，具有良好的经营信誉、风险控制能力及履行协议的能力，近3年内未发生金融风险及重大违约事件。</w:t>
      </w:r>
    </w:p>
    <w:p w:rsidR="00B136A2" w:rsidRDefault="00B136A2" w:rsidP="00B136A2">
      <w:pPr>
        <w:tabs>
          <w:tab w:val="left" w:pos="8280"/>
        </w:tabs>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特此承诺。</w:t>
      </w:r>
    </w:p>
    <w:p w:rsidR="00B136A2" w:rsidRDefault="00B136A2" w:rsidP="00435E0E">
      <w:pPr>
        <w:tabs>
          <w:tab w:val="left" w:pos="8280"/>
        </w:tabs>
        <w:spacing w:line="600" w:lineRule="exact"/>
        <w:ind w:firstLineChars="200" w:firstLine="643"/>
        <w:rPr>
          <w:rFonts w:ascii="仿宋_GB2312" w:eastAsia="仿宋_GB2312" w:hAnsi="宋体"/>
          <w:b/>
          <w:sz w:val="32"/>
          <w:szCs w:val="32"/>
          <w:u w:val="single"/>
        </w:rPr>
      </w:pPr>
      <w:r>
        <w:rPr>
          <w:rFonts w:ascii="仿宋_GB2312" w:eastAsia="仿宋_GB2312" w:hAnsi="宋体" w:hint="eastAsia"/>
          <w:b/>
          <w:sz w:val="32"/>
          <w:szCs w:val="32"/>
        </w:rPr>
        <w:t>（参与银行可自行增加有关企业经营信誉承诺的内容。）</w:t>
      </w:r>
    </w:p>
    <w:p w:rsidR="00B136A2" w:rsidRDefault="00B136A2" w:rsidP="00B136A2">
      <w:pPr>
        <w:tabs>
          <w:tab w:val="left" w:pos="8280"/>
        </w:tabs>
        <w:spacing w:line="600" w:lineRule="exact"/>
        <w:rPr>
          <w:rFonts w:ascii="仿宋_GB2312" w:eastAsia="仿宋_GB2312" w:hAnsi="宋体"/>
          <w:sz w:val="32"/>
          <w:szCs w:val="32"/>
        </w:rPr>
      </w:pPr>
    </w:p>
    <w:p w:rsidR="00B136A2" w:rsidRDefault="00B136A2" w:rsidP="009A4CCE">
      <w:pPr>
        <w:spacing w:line="560" w:lineRule="exact"/>
        <w:ind w:firstLineChars="795" w:firstLine="2544"/>
        <w:rPr>
          <w:rFonts w:ascii="仿宋_GB2312" w:eastAsia="仿宋_GB2312" w:hAnsi="宋体" w:cs="宋体"/>
          <w:kern w:val="0"/>
          <w:sz w:val="32"/>
          <w:szCs w:val="32"/>
        </w:rPr>
      </w:pPr>
      <w:r>
        <w:rPr>
          <w:rFonts w:ascii="仿宋_GB2312" w:eastAsia="仿宋_GB2312" w:hAnsi="宋体" w:cs="宋体" w:hint="eastAsia"/>
          <w:kern w:val="0"/>
          <w:sz w:val="32"/>
          <w:szCs w:val="32"/>
        </w:rPr>
        <w:t>参与银行名称（公章）：</w:t>
      </w:r>
    </w:p>
    <w:p w:rsidR="00B136A2" w:rsidRDefault="00B136A2" w:rsidP="003B2DDB">
      <w:pPr>
        <w:tabs>
          <w:tab w:val="left" w:pos="8280"/>
        </w:tabs>
        <w:spacing w:line="560" w:lineRule="exact"/>
        <w:ind w:right="-1801" w:firstLineChars="441" w:firstLine="1417"/>
        <w:rPr>
          <w:rFonts w:ascii="仿宋_GB2312" w:eastAsia="仿宋_GB2312" w:hAnsi="宋体" w:cs="宋体"/>
          <w:b/>
          <w:kern w:val="0"/>
          <w:sz w:val="32"/>
          <w:szCs w:val="32"/>
        </w:rPr>
      </w:pPr>
    </w:p>
    <w:p w:rsidR="00B136A2" w:rsidRDefault="00B136A2" w:rsidP="003B2DDB">
      <w:pPr>
        <w:tabs>
          <w:tab w:val="left" w:pos="8280"/>
        </w:tabs>
        <w:spacing w:line="560" w:lineRule="exact"/>
        <w:ind w:right="-1801" w:firstLineChars="1050" w:firstLine="3360"/>
        <w:rPr>
          <w:rFonts w:ascii="仿宋_GB2312" w:eastAsia="仿宋_GB2312" w:hAnsi="宋体"/>
          <w:b/>
          <w:sz w:val="32"/>
          <w:szCs w:val="32"/>
        </w:rPr>
      </w:pPr>
      <w:r>
        <w:rPr>
          <w:rFonts w:ascii="仿宋_GB2312" w:eastAsia="仿宋_GB2312" w:hAnsi="宋体" w:hint="eastAsia"/>
          <w:sz w:val="32"/>
          <w:szCs w:val="32"/>
        </w:rPr>
        <w:t>法定代表人或代理人（签字或印鉴）：</w:t>
      </w:r>
    </w:p>
    <w:p w:rsidR="00B136A2" w:rsidRDefault="00B136A2" w:rsidP="009A4CCE">
      <w:pPr>
        <w:spacing w:line="560" w:lineRule="exact"/>
        <w:ind w:firstLineChars="900" w:firstLine="288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5E7B3C">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年   月   日</w:t>
      </w:r>
    </w:p>
    <w:p w:rsidR="00B136A2" w:rsidRDefault="00B136A2" w:rsidP="003B2DDB">
      <w:pPr>
        <w:spacing w:line="560" w:lineRule="exact"/>
        <w:rPr>
          <w:rFonts w:ascii="方正黑体_GBK" w:eastAsia="方正黑体_GBK"/>
          <w:bCs/>
          <w:sz w:val="32"/>
          <w:szCs w:val="32"/>
        </w:rPr>
      </w:pPr>
    </w:p>
    <w:p w:rsidR="005B7E6A" w:rsidRDefault="005B7E6A" w:rsidP="005B7E6A">
      <w:pPr>
        <w:spacing w:line="600" w:lineRule="exact"/>
        <w:ind w:right="560"/>
        <w:rPr>
          <w:rFonts w:ascii="仿宋" w:eastAsia="仿宋" w:hAnsi="仿宋"/>
          <w:bCs/>
          <w:sz w:val="32"/>
          <w:szCs w:val="32"/>
        </w:rPr>
      </w:pPr>
      <w:r w:rsidRPr="004E5E89">
        <w:rPr>
          <w:rFonts w:ascii="仿宋" w:eastAsia="仿宋" w:hAnsi="仿宋" w:hint="eastAsia"/>
          <w:bCs/>
          <w:sz w:val="32"/>
          <w:szCs w:val="32"/>
        </w:rPr>
        <w:lastRenderedPageBreak/>
        <w:t>附件</w:t>
      </w:r>
      <w:r>
        <w:rPr>
          <w:rFonts w:ascii="仿宋" w:eastAsia="仿宋" w:hAnsi="仿宋" w:hint="eastAsia"/>
          <w:bCs/>
          <w:sz w:val="32"/>
          <w:szCs w:val="32"/>
        </w:rPr>
        <w:t>7：</w:t>
      </w:r>
    </w:p>
    <w:p w:rsidR="005E7B3C" w:rsidRPr="005E7B3C" w:rsidRDefault="005E7B3C" w:rsidP="005E7B3C">
      <w:pPr>
        <w:adjustRightInd w:val="0"/>
        <w:snapToGrid w:val="0"/>
        <w:spacing w:line="600" w:lineRule="exact"/>
        <w:ind w:firstLine="640"/>
        <w:jc w:val="center"/>
        <w:rPr>
          <w:rFonts w:ascii="方正小标宋简体" w:eastAsia="方正小标宋简体" w:hAnsi="仿宋" w:cs="文星简小标宋"/>
          <w:sz w:val="36"/>
          <w:szCs w:val="36"/>
        </w:rPr>
      </w:pPr>
      <w:r w:rsidRPr="005E7B3C">
        <w:rPr>
          <w:rFonts w:ascii="方正小标宋简体" w:eastAsia="方正小标宋简体" w:hAnsi="仿宋" w:cs="文星简小标宋" w:hint="eastAsia"/>
          <w:sz w:val="36"/>
          <w:szCs w:val="36"/>
        </w:rPr>
        <w:t>廉政承诺书</w:t>
      </w:r>
    </w:p>
    <w:p w:rsidR="005E7B3C" w:rsidRDefault="005E7B3C" w:rsidP="005E7B3C">
      <w:pPr>
        <w:adjustRightInd w:val="0"/>
        <w:snapToGrid w:val="0"/>
        <w:spacing w:line="600" w:lineRule="exact"/>
        <w:ind w:firstLine="640"/>
        <w:rPr>
          <w:rFonts w:hAnsi="仿宋" w:cs="仿宋"/>
          <w:sz w:val="32"/>
          <w:szCs w:val="32"/>
          <w:u w:val="single"/>
        </w:rPr>
      </w:pPr>
    </w:p>
    <w:p w:rsidR="005E7B3C" w:rsidRPr="005E7B3C" w:rsidRDefault="005E7B3C" w:rsidP="005E7B3C">
      <w:pPr>
        <w:overflowPunct w:val="0"/>
        <w:adjustRightInd w:val="0"/>
        <w:snapToGrid w:val="0"/>
        <w:spacing w:line="600" w:lineRule="exact"/>
        <w:ind w:firstLineChars="62" w:firstLine="198"/>
        <w:rPr>
          <w:rFonts w:ascii="仿宋" w:eastAsia="仿宋" w:hAnsi="仿宋" w:cs="文星简仿宋"/>
          <w:sz w:val="32"/>
          <w:szCs w:val="32"/>
        </w:rPr>
      </w:pPr>
      <w:r w:rsidRPr="005E7B3C">
        <w:rPr>
          <w:rFonts w:ascii="仿宋" w:eastAsia="仿宋" w:hAnsi="仿宋" w:cs="文星简仿宋" w:hint="eastAsia"/>
          <w:sz w:val="32"/>
          <w:szCs w:val="32"/>
        </w:rPr>
        <w:t>东营市财政局：</w:t>
      </w:r>
    </w:p>
    <w:p w:rsidR="005E7B3C" w:rsidRPr="005E7B3C" w:rsidRDefault="005E7B3C" w:rsidP="005E7B3C">
      <w:pPr>
        <w:overflowPunct w:val="0"/>
        <w:adjustRightInd w:val="0"/>
        <w:snapToGrid w:val="0"/>
        <w:spacing w:line="600" w:lineRule="exact"/>
        <w:ind w:firstLine="640"/>
        <w:rPr>
          <w:rFonts w:ascii="仿宋" w:eastAsia="仿宋" w:hAnsi="仿宋" w:cs="文星简仿宋"/>
          <w:sz w:val="32"/>
          <w:szCs w:val="32"/>
        </w:rPr>
      </w:pPr>
      <w:r w:rsidRPr="005E7B3C">
        <w:rPr>
          <w:rFonts w:ascii="仿宋" w:eastAsia="仿宋" w:hAnsi="仿宋" w:cs="文星简仿宋" w:hint="eastAsia"/>
          <w:sz w:val="32"/>
          <w:szCs w:val="32"/>
        </w:rPr>
        <w:t>现就本行参选东营市财政局</w:t>
      </w:r>
      <w:r w:rsidRPr="005E7B3C">
        <w:rPr>
          <w:rFonts w:ascii="仿宋" w:eastAsia="仿宋" w:hAnsi="仿宋" w:hint="eastAsia"/>
          <w:bCs/>
          <w:sz w:val="32"/>
          <w:szCs w:val="32"/>
        </w:rPr>
        <w:t>选择代管资金财政专户代理银行及社保基金财政专户资金存放比例分配项目</w:t>
      </w:r>
      <w:r w:rsidRPr="005E7B3C">
        <w:rPr>
          <w:rFonts w:ascii="仿宋" w:eastAsia="仿宋" w:hAnsi="仿宋" w:cs="文星简仿宋" w:hint="eastAsia"/>
          <w:sz w:val="32"/>
          <w:szCs w:val="32"/>
        </w:rPr>
        <w:t>作出如下承诺：</w:t>
      </w:r>
    </w:p>
    <w:p w:rsidR="005E7B3C" w:rsidRPr="005E7B3C" w:rsidRDefault="005E7B3C" w:rsidP="005E7B3C">
      <w:pPr>
        <w:overflowPunct w:val="0"/>
        <w:adjustRightInd w:val="0"/>
        <w:snapToGrid w:val="0"/>
        <w:spacing w:line="600" w:lineRule="exact"/>
        <w:ind w:firstLine="640"/>
        <w:rPr>
          <w:rFonts w:ascii="仿宋" w:eastAsia="仿宋" w:hAnsi="仿宋" w:cs="文星简仿宋"/>
          <w:sz w:val="32"/>
          <w:szCs w:val="32"/>
        </w:rPr>
      </w:pPr>
      <w:r w:rsidRPr="005E7B3C">
        <w:rPr>
          <w:rFonts w:ascii="仿宋" w:eastAsia="仿宋" w:hAnsi="仿宋" w:cs="文星简仿宋" w:hint="eastAsia"/>
          <w:sz w:val="32"/>
          <w:szCs w:val="32"/>
        </w:rPr>
        <w:t>1.不向贵单位负责财政专户管理的领导及相关人员进行利益输送；</w:t>
      </w:r>
    </w:p>
    <w:p w:rsidR="005E7B3C" w:rsidRPr="005E7B3C" w:rsidRDefault="005E7B3C" w:rsidP="005E7B3C">
      <w:pPr>
        <w:numPr>
          <w:ilvl w:val="0"/>
          <w:numId w:val="3"/>
        </w:numPr>
        <w:overflowPunct w:val="0"/>
        <w:adjustRightInd w:val="0"/>
        <w:snapToGrid w:val="0"/>
        <w:spacing w:line="600" w:lineRule="exact"/>
        <w:ind w:firstLineChars="200" w:firstLine="640"/>
        <w:rPr>
          <w:rFonts w:ascii="仿宋" w:eastAsia="仿宋" w:hAnsi="仿宋" w:cs="文星简仿宋"/>
          <w:sz w:val="32"/>
          <w:szCs w:val="32"/>
        </w:rPr>
      </w:pPr>
      <w:r w:rsidRPr="005E7B3C">
        <w:rPr>
          <w:rFonts w:ascii="仿宋" w:eastAsia="仿宋" w:hAnsi="仿宋" w:cs="文星简仿宋" w:hint="eastAsia"/>
          <w:sz w:val="32"/>
          <w:szCs w:val="32"/>
        </w:rPr>
        <w:t>不将财政专户开户与贵单位负责财政专户管理的领导及相关人员在本行的配偶、子女及其配偶和其他直接利益相关人员的业绩、收入、晋升挂钩；</w:t>
      </w:r>
    </w:p>
    <w:p w:rsidR="005E7B3C" w:rsidRPr="005E7B3C" w:rsidRDefault="005E7B3C" w:rsidP="005E7B3C">
      <w:pPr>
        <w:overflowPunct w:val="0"/>
        <w:adjustRightInd w:val="0"/>
        <w:snapToGrid w:val="0"/>
        <w:spacing w:line="600" w:lineRule="exact"/>
        <w:ind w:firstLineChars="131" w:firstLine="419"/>
        <w:rPr>
          <w:rFonts w:ascii="仿宋" w:eastAsia="仿宋" w:hAnsi="仿宋" w:cs="文星简仿宋"/>
          <w:sz w:val="32"/>
          <w:szCs w:val="32"/>
        </w:rPr>
      </w:pPr>
      <w:r w:rsidRPr="005E7B3C">
        <w:rPr>
          <w:rFonts w:ascii="仿宋" w:eastAsia="仿宋" w:hAnsi="仿宋" w:cs="文星简仿宋" w:hint="eastAsia"/>
          <w:sz w:val="32"/>
          <w:szCs w:val="32"/>
        </w:rPr>
        <w:t xml:space="preserve">  3.严格执行利益回避制度，贵单位负责专户管理相关人员的配偶、子女及其配偶和其他直接利益相关人员为本行工作人员的，不参与此次社保基金财政专户代理银行参选工作；</w:t>
      </w:r>
    </w:p>
    <w:p w:rsidR="005E7B3C" w:rsidRPr="005E7B3C" w:rsidRDefault="005E7B3C" w:rsidP="005E7B3C">
      <w:pPr>
        <w:overflowPunct w:val="0"/>
        <w:adjustRightInd w:val="0"/>
        <w:snapToGrid w:val="0"/>
        <w:spacing w:line="600" w:lineRule="exact"/>
        <w:ind w:firstLineChars="250" w:firstLine="800"/>
        <w:rPr>
          <w:rFonts w:ascii="仿宋" w:eastAsia="仿宋" w:hAnsi="仿宋" w:cs="文星简仿宋"/>
          <w:sz w:val="32"/>
          <w:szCs w:val="32"/>
        </w:rPr>
      </w:pPr>
      <w:r w:rsidRPr="005E7B3C">
        <w:rPr>
          <w:rFonts w:ascii="仿宋" w:eastAsia="仿宋" w:hAnsi="仿宋" w:cs="文星简仿宋" w:hint="eastAsia"/>
          <w:sz w:val="32"/>
          <w:szCs w:val="32"/>
        </w:rPr>
        <w:t>4.不发生除上述行为之外的其他任何利益输送行为。</w:t>
      </w:r>
    </w:p>
    <w:p w:rsidR="005E7B3C" w:rsidRPr="005E7B3C" w:rsidRDefault="005E7B3C" w:rsidP="005E7B3C">
      <w:pPr>
        <w:overflowPunct w:val="0"/>
        <w:adjustRightInd w:val="0"/>
        <w:snapToGrid w:val="0"/>
        <w:spacing w:line="600" w:lineRule="exact"/>
        <w:ind w:firstLine="640"/>
        <w:rPr>
          <w:rFonts w:ascii="仿宋" w:eastAsia="仿宋" w:hAnsi="仿宋" w:cs="文星简仿宋"/>
          <w:sz w:val="32"/>
          <w:szCs w:val="32"/>
        </w:rPr>
      </w:pPr>
      <w:r w:rsidRPr="005E7B3C">
        <w:rPr>
          <w:rFonts w:ascii="仿宋" w:eastAsia="仿宋" w:hAnsi="仿宋" w:cs="文星简仿宋" w:hint="eastAsia"/>
          <w:sz w:val="32"/>
          <w:szCs w:val="32"/>
        </w:rPr>
        <w:t>未遵守以上承诺的，本行自愿接受财政部门通报和处理，承担相应的一切后果。</w:t>
      </w:r>
    </w:p>
    <w:p w:rsidR="005E7B3C" w:rsidRPr="005E7B3C" w:rsidRDefault="005E7B3C" w:rsidP="005E7B3C">
      <w:pPr>
        <w:wordWrap w:val="0"/>
        <w:adjustRightInd w:val="0"/>
        <w:snapToGrid w:val="0"/>
        <w:spacing w:line="600" w:lineRule="exact"/>
        <w:ind w:firstLine="640"/>
        <w:rPr>
          <w:rFonts w:ascii="仿宋" w:eastAsia="仿宋" w:hAnsi="仿宋" w:cs="文星简仿宋"/>
          <w:sz w:val="32"/>
          <w:szCs w:val="32"/>
        </w:rPr>
      </w:pPr>
    </w:p>
    <w:p w:rsidR="005E7B3C" w:rsidRPr="005E7B3C" w:rsidRDefault="005E7B3C" w:rsidP="005E7B3C">
      <w:pPr>
        <w:wordWrap w:val="0"/>
        <w:adjustRightInd w:val="0"/>
        <w:snapToGrid w:val="0"/>
        <w:spacing w:line="600" w:lineRule="exact"/>
        <w:ind w:firstLineChars="1900" w:firstLine="6080"/>
        <w:rPr>
          <w:rFonts w:ascii="仿宋" w:eastAsia="仿宋" w:hAnsi="仿宋" w:cs="文星简仿宋"/>
          <w:sz w:val="32"/>
          <w:szCs w:val="32"/>
        </w:rPr>
      </w:pPr>
      <w:r w:rsidRPr="005E7B3C">
        <w:rPr>
          <w:rFonts w:ascii="仿宋" w:eastAsia="仿宋" w:hAnsi="仿宋" w:cs="文星简仿宋" w:hint="eastAsia"/>
          <w:sz w:val="32"/>
          <w:szCs w:val="32"/>
        </w:rPr>
        <w:t xml:space="preserve">银行（公章） </w:t>
      </w:r>
    </w:p>
    <w:p w:rsidR="005E7B3C" w:rsidRPr="005E7B3C" w:rsidRDefault="005E7B3C" w:rsidP="005E7B3C">
      <w:pPr>
        <w:wordWrap w:val="0"/>
        <w:adjustRightInd w:val="0"/>
        <w:snapToGrid w:val="0"/>
        <w:spacing w:line="600" w:lineRule="exact"/>
        <w:ind w:firstLine="640"/>
        <w:rPr>
          <w:rFonts w:ascii="仿宋" w:eastAsia="仿宋" w:hAnsi="仿宋"/>
          <w:sz w:val="32"/>
          <w:szCs w:val="32"/>
        </w:rPr>
      </w:pPr>
      <w:r w:rsidRPr="005E7B3C">
        <w:rPr>
          <w:rFonts w:ascii="仿宋" w:eastAsia="仿宋" w:hAnsi="仿宋" w:cs="文星简仿宋" w:hint="eastAsia"/>
          <w:sz w:val="32"/>
          <w:szCs w:val="32"/>
        </w:rPr>
        <w:t xml:space="preserve">                                   年  月  日</w:t>
      </w:r>
    </w:p>
    <w:p w:rsidR="005E7B3C" w:rsidRPr="005E7B3C" w:rsidRDefault="005E7B3C" w:rsidP="005E7B3C">
      <w:pPr>
        <w:pStyle w:val="a6"/>
        <w:spacing w:line="360" w:lineRule="auto"/>
        <w:ind w:firstLine="640"/>
        <w:rPr>
          <w:rFonts w:ascii="仿宋" w:eastAsia="仿宋" w:hAnsi="仿宋"/>
          <w:color w:val="000000"/>
          <w:sz w:val="32"/>
          <w:szCs w:val="32"/>
        </w:rPr>
      </w:pPr>
    </w:p>
    <w:p w:rsidR="005B7E6A" w:rsidRDefault="00595DD0" w:rsidP="005B7E6A">
      <w:pPr>
        <w:spacing w:line="600" w:lineRule="exact"/>
        <w:ind w:right="560"/>
        <w:rPr>
          <w:rFonts w:ascii="仿宋" w:eastAsia="仿宋" w:hAnsi="仿宋"/>
          <w:bCs/>
          <w:sz w:val="32"/>
          <w:szCs w:val="32"/>
        </w:rPr>
      </w:pPr>
      <w:r>
        <w:rPr>
          <w:rFonts w:ascii="仿宋" w:eastAsia="仿宋" w:hAnsi="仿宋" w:hint="eastAsia"/>
          <w:bCs/>
          <w:sz w:val="32"/>
          <w:szCs w:val="32"/>
        </w:rPr>
        <w:lastRenderedPageBreak/>
        <w:t>附件8：</w:t>
      </w:r>
    </w:p>
    <w:p w:rsidR="003B2DDB" w:rsidRDefault="003B2DDB" w:rsidP="004E5E89">
      <w:pPr>
        <w:tabs>
          <w:tab w:val="left" w:pos="690"/>
        </w:tabs>
        <w:spacing w:line="600" w:lineRule="exact"/>
        <w:jc w:val="center"/>
        <w:rPr>
          <w:rFonts w:asciiTheme="minorEastAsia" w:eastAsiaTheme="minorEastAsia" w:hAnsiTheme="minorEastAsia"/>
          <w:sz w:val="44"/>
          <w:szCs w:val="44"/>
        </w:rPr>
      </w:pPr>
    </w:p>
    <w:p w:rsidR="005E7B3C" w:rsidRDefault="004E5E89" w:rsidP="004E5E89">
      <w:pPr>
        <w:tabs>
          <w:tab w:val="left" w:pos="690"/>
        </w:tabs>
        <w:spacing w:line="600" w:lineRule="exact"/>
        <w:jc w:val="center"/>
        <w:rPr>
          <w:rFonts w:ascii="方正小标宋简体" w:eastAsia="方正小标宋简体" w:hAnsiTheme="minorEastAsia"/>
          <w:sz w:val="36"/>
          <w:szCs w:val="36"/>
        </w:rPr>
      </w:pPr>
      <w:r w:rsidRPr="005E7B3C">
        <w:rPr>
          <w:rFonts w:ascii="方正小标宋简体" w:eastAsia="方正小标宋简体" w:hAnsiTheme="minorEastAsia" w:hint="eastAsia"/>
          <w:sz w:val="36"/>
          <w:szCs w:val="36"/>
        </w:rPr>
        <w:t>市级社保基金财政专户资金存放比例分配项目</w:t>
      </w:r>
    </w:p>
    <w:p w:rsidR="00B136A2" w:rsidRPr="005E7B3C" w:rsidRDefault="00B136A2" w:rsidP="004E5E89">
      <w:pPr>
        <w:tabs>
          <w:tab w:val="left" w:pos="690"/>
        </w:tabs>
        <w:spacing w:line="600" w:lineRule="exact"/>
        <w:jc w:val="center"/>
        <w:rPr>
          <w:rFonts w:ascii="方正小标宋简体" w:eastAsia="方正小标宋简体" w:hAnsiTheme="minorEastAsia"/>
          <w:sz w:val="36"/>
          <w:szCs w:val="36"/>
        </w:rPr>
      </w:pPr>
      <w:r w:rsidRPr="005E7B3C">
        <w:rPr>
          <w:rFonts w:ascii="方正小标宋简体" w:eastAsia="方正小标宋简体" w:hAnsiTheme="minorEastAsia" w:hint="eastAsia"/>
          <w:sz w:val="36"/>
          <w:szCs w:val="36"/>
        </w:rPr>
        <w:t>补充</w:t>
      </w:r>
      <w:r w:rsidR="00744BA7" w:rsidRPr="005E7B3C">
        <w:rPr>
          <w:rFonts w:ascii="方正小标宋简体" w:eastAsia="方正小标宋简体" w:hAnsiTheme="minorEastAsia" w:hint="eastAsia"/>
          <w:sz w:val="36"/>
          <w:szCs w:val="36"/>
        </w:rPr>
        <w:t>说明</w:t>
      </w:r>
    </w:p>
    <w:p w:rsidR="00B136A2" w:rsidRPr="004E5E89" w:rsidRDefault="00B136A2" w:rsidP="00B136A2">
      <w:pPr>
        <w:spacing w:line="600" w:lineRule="exact"/>
        <w:ind w:right="640"/>
        <w:rPr>
          <w:rFonts w:ascii="华文中宋" w:eastAsia="华文中宋" w:hAnsi="华文中宋"/>
          <w:sz w:val="44"/>
          <w:szCs w:val="44"/>
        </w:rPr>
      </w:pPr>
    </w:p>
    <w:p w:rsidR="00B136A2" w:rsidRPr="00F1252F" w:rsidRDefault="00F1252F" w:rsidP="00F1252F">
      <w:pPr>
        <w:spacing w:line="600" w:lineRule="exact"/>
        <w:ind w:right="641" w:firstLineChars="200" w:firstLine="640"/>
        <w:jc w:val="left"/>
        <w:rPr>
          <w:rFonts w:ascii="仿宋" w:eastAsia="仿宋" w:hAnsi="仿宋"/>
          <w:sz w:val="32"/>
          <w:szCs w:val="32"/>
        </w:rPr>
      </w:pPr>
      <w:r w:rsidRPr="00F1252F">
        <w:rPr>
          <w:rFonts w:ascii="仿宋" w:eastAsia="仿宋" w:hAnsi="仿宋" w:hint="eastAsia"/>
          <w:sz w:val="32"/>
          <w:szCs w:val="32"/>
        </w:rPr>
        <w:t>因部分社保资金存放在定期账户，资金分配时存在不到期无法划转的情况，</w:t>
      </w:r>
      <w:bookmarkStart w:id="0" w:name="_GoBack"/>
      <w:bookmarkEnd w:id="0"/>
      <w:r w:rsidR="006825A4">
        <w:rPr>
          <w:rFonts w:ascii="仿宋" w:eastAsia="仿宋" w:hAnsi="仿宋" w:hint="eastAsia"/>
          <w:sz w:val="32"/>
          <w:szCs w:val="32"/>
        </w:rPr>
        <w:t>由东营市财政局</w:t>
      </w:r>
      <w:r w:rsidRPr="00F1252F">
        <w:rPr>
          <w:rFonts w:ascii="仿宋" w:eastAsia="仿宋" w:hAnsi="仿宋" w:hint="eastAsia"/>
          <w:sz w:val="32"/>
          <w:szCs w:val="32"/>
        </w:rPr>
        <w:t>根据社保资金到期日逐步划转</w:t>
      </w:r>
      <w:r w:rsidR="006825A4">
        <w:rPr>
          <w:rFonts w:ascii="仿宋" w:eastAsia="仿宋" w:hAnsi="仿宋" w:hint="eastAsia"/>
          <w:sz w:val="32"/>
          <w:szCs w:val="32"/>
        </w:rPr>
        <w:t>资金，银行不得对此提出异议</w:t>
      </w:r>
      <w:r w:rsidRPr="00F1252F">
        <w:rPr>
          <w:rFonts w:ascii="仿宋" w:eastAsia="仿宋" w:hAnsi="仿宋" w:hint="eastAsia"/>
          <w:sz w:val="32"/>
          <w:szCs w:val="32"/>
        </w:rPr>
        <w:t>。</w:t>
      </w:r>
      <w:r w:rsidR="00B136A2" w:rsidRPr="00F1252F">
        <w:rPr>
          <w:rFonts w:ascii="仿宋" w:eastAsia="仿宋" w:hAnsi="仿宋" w:hint="eastAsia"/>
          <w:sz w:val="32"/>
          <w:szCs w:val="32"/>
        </w:rPr>
        <w:t>若选中银行出现未按照规定提供真实、准确的评分材料，或者不能够履行承诺利率的行为</w:t>
      </w:r>
      <w:r w:rsidR="00595DD0">
        <w:rPr>
          <w:rFonts w:ascii="仿宋" w:eastAsia="仿宋" w:hAnsi="仿宋" w:hint="eastAsia"/>
          <w:sz w:val="32"/>
          <w:szCs w:val="32"/>
        </w:rPr>
        <w:t>以及</w:t>
      </w:r>
      <w:r w:rsidR="00B136A2" w:rsidRPr="00F1252F">
        <w:rPr>
          <w:rFonts w:ascii="仿宋" w:eastAsia="仿宋" w:hAnsi="仿宋" w:hint="eastAsia"/>
          <w:sz w:val="32"/>
          <w:szCs w:val="32"/>
        </w:rPr>
        <w:t>发现并经核实资金存放银行在资金存放中存在利益输送行为的，应当取消其此次获得资金存放的资格，同时取消该银行1年内参与财政性资金竞争性存放的资格。资金已到达其社保基金活期户的，应当收回所分配资金，并由市财政局参照此次综合评分结</w:t>
      </w:r>
      <w:r w:rsidR="00B136A2" w:rsidRPr="003E220E">
        <w:rPr>
          <w:rFonts w:ascii="仿宋" w:eastAsia="仿宋" w:hAnsi="仿宋" w:hint="eastAsia"/>
          <w:sz w:val="32"/>
          <w:szCs w:val="32"/>
        </w:rPr>
        <w:t>果，重新选择存放银行。</w:t>
      </w:r>
    </w:p>
    <w:p w:rsidR="00B136A2" w:rsidRPr="00F1252F" w:rsidRDefault="00B136A2" w:rsidP="00F1252F">
      <w:pPr>
        <w:spacing w:line="600" w:lineRule="exact"/>
        <w:ind w:right="640" w:firstLineChars="200" w:firstLine="640"/>
        <w:jc w:val="left"/>
        <w:rPr>
          <w:rFonts w:ascii="仿宋" w:eastAsia="仿宋" w:hAnsi="仿宋"/>
          <w:sz w:val="32"/>
          <w:szCs w:val="32"/>
        </w:rPr>
      </w:pPr>
    </w:p>
    <w:p w:rsidR="00B136A2" w:rsidRDefault="00B136A2" w:rsidP="00435E0E">
      <w:pPr>
        <w:spacing w:line="600" w:lineRule="exact"/>
        <w:ind w:right="640" w:firstLineChars="200" w:firstLine="643"/>
        <w:jc w:val="left"/>
        <w:rPr>
          <w:rFonts w:ascii="仿宋_GB2312" w:eastAsia="仿宋_GB2312" w:hAnsi="华文中宋"/>
          <w:b/>
          <w:sz w:val="32"/>
          <w:szCs w:val="32"/>
        </w:rPr>
      </w:pPr>
    </w:p>
    <w:p w:rsidR="00B136A2" w:rsidRDefault="00F1252F" w:rsidP="005E7B3C">
      <w:pPr>
        <w:spacing w:line="600" w:lineRule="exact"/>
        <w:ind w:right="640" w:firstLineChars="1550" w:firstLine="4960"/>
        <w:jc w:val="left"/>
        <w:rPr>
          <w:rFonts w:ascii="仿宋_GB2312" w:eastAsia="仿宋_GB2312" w:hAnsi="华文中宋"/>
          <w:sz w:val="32"/>
          <w:szCs w:val="32"/>
        </w:rPr>
      </w:pPr>
      <w:r>
        <w:rPr>
          <w:rFonts w:ascii="仿宋_GB2312" w:eastAsia="仿宋_GB2312" w:hAnsi="华文中宋" w:hint="eastAsia"/>
          <w:sz w:val="32"/>
          <w:szCs w:val="32"/>
        </w:rPr>
        <w:t>东营</w:t>
      </w:r>
      <w:r w:rsidR="00B136A2">
        <w:rPr>
          <w:rFonts w:ascii="仿宋_GB2312" w:eastAsia="仿宋_GB2312" w:hAnsi="华文中宋" w:hint="eastAsia"/>
          <w:sz w:val="32"/>
          <w:szCs w:val="32"/>
        </w:rPr>
        <w:t>市财政局</w:t>
      </w:r>
    </w:p>
    <w:p w:rsidR="00B136A2" w:rsidRDefault="00F1252F" w:rsidP="005E7B3C">
      <w:pPr>
        <w:spacing w:line="600" w:lineRule="exact"/>
        <w:ind w:right="640" w:firstLineChars="1450" w:firstLine="4640"/>
        <w:jc w:val="left"/>
        <w:rPr>
          <w:rFonts w:ascii="仿宋_GB2312" w:eastAsia="仿宋_GB2312" w:hAnsi="华文中宋"/>
          <w:sz w:val="32"/>
          <w:szCs w:val="32"/>
        </w:rPr>
      </w:pPr>
      <w:r>
        <w:rPr>
          <w:rFonts w:ascii="仿宋_GB2312" w:eastAsia="仿宋_GB2312" w:hAnsi="华文中宋"/>
          <w:sz w:val="32"/>
          <w:szCs w:val="32"/>
        </w:rPr>
        <w:t>201</w:t>
      </w:r>
      <w:r>
        <w:rPr>
          <w:rFonts w:ascii="仿宋_GB2312" w:eastAsia="仿宋_GB2312" w:hAnsi="华文中宋" w:hint="eastAsia"/>
          <w:sz w:val="32"/>
          <w:szCs w:val="32"/>
        </w:rPr>
        <w:t>9</w:t>
      </w:r>
      <w:r w:rsidR="00B136A2">
        <w:rPr>
          <w:rFonts w:ascii="仿宋_GB2312" w:eastAsia="仿宋_GB2312" w:hAnsi="华文中宋"/>
          <w:sz w:val="32"/>
          <w:szCs w:val="32"/>
        </w:rPr>
        <w:t>年</w:t>
      </w:r>
      <w:r>
        <w:rPr>
          <w:rFonts w:ascii="仿宋_GB2312" w:eastAsia="仿宋_GB2312" w:hAnsi="华文中宋" w:hint="eastAsia"/>
          <w:sz w:val="32"/>
          <w:szCs w:val="32"/>
        </w:rPr>
        <w:t>10</w:t>
      </w:r>
      <w:r w:rsidR="00B136A2">
        <w:rPr>
          <w:rFonts w:ascii="仿宋_GB2312" w:eastAsia="仿宋_GB2312" w:hAnsi="华文中宋"/>
          <w:sz w:val="32"/>
          <w:szCs w:val="32"/>
        </w:rPr>
        <w:t>月</w:t>
      </w:r>
      <w:r w:rsidR="00595DD0">
        <w:rPr>
          <w:rFonts w:ascii="仿宋_GB2312" w:eastAsia="仿宋_GB2312" w:hAnsi="华文中宋" w:hint="eastAsia"/>
          <w:sz w:val="32"/>
          <w:szCs w:val="32"/>
        </w:rPr>
        <w:t>28</w:t>
      </w:r>
      <w:r w:rsidR="00B136A2">
        <w:rPr>
          <w:rFonts w:ascii="仿宋_GB2312" w:eastAsia="仿宋_GB2312" w:hAnsi="华文中宋"/>
          <w:sz w:val="32"/>
          <w:szCs w:val="32"/>
        </w:rPr>
        <w:t>日</w:t>
      </w:r>
    </w:p>
    <w:p w:rsidR="00D63812" w:rsidRPr="00B136A2" w:rsidRDefault="00D63812" w:rsidP="00F2184E">
      <w:pPr>
        <w:ind w:firstLine="480"/>
      </w:pPr>
    </w:p>
    <w:sectPr w:rsidR="00D63812" w:rsidRPr="00B136A2" w:rsidSect="00D63812">
      <w:footerReference w:type="even" r:id="rId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D9D" w:rsidRDefault="00095D9D" w:rsidP="00043603">
      <w:r>
        <w:separator/>
      </w:r>
    </w:p>
  </w:endnote>
  <w:endnote w:type="continuationSeparator" w:id="1">
    <w:p w:rsidR="00095D9D" w:rsidRDefault="00095D9D" w:rsidP="00043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文星简小标宋">
    <w:altName w:val="微软雅黑"/>
    <w:panose1 w:val="0201060900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文星简黑体">
    <w:altName w:val="黑体"/>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文星简仿宋">
    <w:altName w:val="Arial Unicode MS"/>
    <w:panose1 w:val="02010609000101010101"/>
    <w:charset w:val="86"/>
    <w:family w:val="modern"/>
    <w:pitch w:val="fixed"/>
    <w:sig w:usb0="00000001" w:usb1="080E0000" w:usb2="00000010" w:usb3="00000000" w:csb0="00040000" w:csb1="00000000"/>
  </w:font>
  <w:font w:name="文星简楷体">
    <w:altName w:val="Arial Unicode MS"/>
    <w:panose1 w:val="02010609000101010101"/>
    <w:charset w:val="86"/>
    <w:family w:val="modern"/>
    <w:pitch w:val="fixed"/>
    <w:sig w:usb0="00000001" w:usb1="080E0000" w:usb2="00000010" w:usb3="00000000" w:csb0="00040000" w:csb1="00000000"/>
  </w:font>
  <w:font w:name="方正黑体_GBK">
    <w:altName w:val="宋体"/>
    <w:charset w:val="86"/>
    <w:family w:val="roma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03" w:rsidRDefault="00043603" w:rsidP="00043603">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03" w:rsidRDefault="00043603" w:rsidP="00043603">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03" w:rsidRDefault="00043603" w:rsidP="00043603">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D9D" w:rsidRDefault="00095D9D" w:rsidP="00043603">
      <w:r>
        <w:separator/>
      </w:r>
    </w:p>
  </w:footnote>
  <w:footnote w:type="continuationSeparator" w:id="1">
    <w:p w:rsidR="00095D9D" w:rsidRDefault="00095D9D" w:rsidP="00043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ind w:left="1500" w:hanging="420"/>
      </w:pPr>
    </w:lvl>
    <w:lvl w:ilvl="1">
      <w:start w:val="1"/>
      <w:numFmt w:val="decimal"/>
      <w:suff w:val="space"/>
      <w:lvlText w:val="%1.%2"/>
      <w:lvlJc w:val="left"/>
      <w:pPr>
        <w:ind w:left="3491" w:hanging="567"/>
      </w:pPr>
      <w:rPr>
        <w:lang w:val="en-US"/>
      </w:rPr>
    </w:lvl>
    <w:lvl w:ilvl="2">
      <w:start w:val="1"/>
      <w:numFmt w:val="decimal"/>
      <w:suff w:val="space"/>
      <w:lvlText w:val="%1.%2.%3"/>
      <w:lvlJc w:val="left"/>
      <w:pPr>
        <w:ind w:left="2498" w:hanging="567"/>
      </w:pPr>
      <w:rPr>
        <w:rFonts w:ascii="Calibri" w:hAnsi="Calibri" w:cs="Calibri" w:hint="default"/>
        <w:b w:val="0"/>
        <w:sz w:val="32"/>
        <w:szCs w:val="32"/>
        <w:lang w:val="en-US"/>
      </w:rPr>
    </w:lvl>
    <w:lvl w:ilvl="3">
      <w:start w:val="1"/>
      <w:numFmt w:val="decimal"/>
      <w:suff w:val="space"/>
      <w:lvlText w:val="%1.%2.%3.%4"/>
      <w:lvlJc w:val="left"/>
      <w:pPr>
        <w:ind w:left="3064" w:hanging="708"/>
      </w:pPr>
    </w:lvl>
    <w:lvl w:ilvl="4">
      <w:start w:val="1"/>
      <w:numFmt w:val="decimal"/>
      <w:lvlText w:val="%1.%2.%3.%4.%5"/>
      <w:lvlJc w:val="left"/>
      <w:pPr>
        <w:ind w:left="3631" w:hanging="850"/>
      </w:pPr>
    </w:lvl>
    <w:lvl w:ilvl="5">
      <w:start w:val="1"/>
      <w:numFmt w:val="decimal"/>
      <w:lvlText w:val="%1.%2.%3.%4.%5.%6"/>
      <w:lvlJc w:val="left"/>
      <w:pPr>
        <w:ind w:left="4340" w:hanging="1134"/>
      </w:pPr>
    </w:lvl>
    <w:lvl w:ilvl="6">
      <w:start w:val="1"/>
      <w:numFmt w:val="decimal"/>
      <w:lvlText w:val="%1.%2.%3.%4.%5.%6.%7"/>
      <w:lvlJc w:val="left"/>
      <w:pPr>
        <w:ind w:left="4907" w:hanging="1276"/>
      </w:pPr>
    </w:lvl>
    <w:lvl w:ilvl="7">
      <w:start w:val="1"/>
      <w:numFmt w:val="decimal"/>
      <w:lvlText w:val="%1.%2.%3.%4.%5.%6.%7.%8"/>
      <w:lvlJc w:val="left"/>
      <w:pPr>
        <w:ind w:left="5474" w:hanging="1418"/>
      </w:pPr>
    </w:lvl>
    <w:lvl w:ilvl="8">
      <w:start w:val="1"/>
      <w:numFmt w:val="decimal"/>
      <w:lvlText w:val="%1.%2.%3.%4.%5.%6.%7.%8.%9"/>
      <w:lvlJc w:val="left"/>
      <w:pPr>
        <w:ind w:left="6182" w:hanging="1700"/>
      </w:pPr>
    </w:lvl>
  </w:abstractNum>
  <w:abstractNum w:abstractNumId="1">
    <w:nsid w:val="5959B6C9"/>
    <w:multiLevelType w:val="singleLevel"/>
    <w:tmpl w:val="5959B6C9"/>
    <w:lvl w:ilvl="0">
      <w:start w:val="2"/>
      <w:numFmt w:val="decimal"/>
      <w:suff w:val="nothing"/>
      <w:lvlText w:val="%1."/>
      <w:lvlJc w:val="left"/>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6A2"/>
    <w:rsid w:val="00043603"/>
    <w:rsid w:val="00095D9D"/>
    <w:rsid w:val="000A2F99"/>
    <w:rsid w:val="000C56BB"/>
    <w:rsid w:val="001D480F"/>
    <w:rsid w:val="002604F9"/>
    <w:rsid w:val="002E6261"/>
    <w:rsid w:val="002F0D6D"/>
    <w:rsid w:val="00303D05"/>
    <w:rsid w:val="00394815"/>
    <w:rsid w:val="003B2DDB"/>
    <w:rsid w:val="003E220E"/>
    <w:rsid w:val="0040771C"/>
    <w:rsid w:val="0042276D"/>
    <w:rsid w:val="0043298B"/>
    <w:rsid w:val="00435E0E"/>
    <w:rsid w:val="00452ACB"/>
    <w:rsid w:val="004E4F35"/>
    <w:rsid w:val="004E5E89"/>
    <w:rsid w:val="00571F16"/>
    <w:rsid w:val="00595DD0"/>
    <w:rsid w:val="005A67CF"/>
    <w:rsid w:val="005B7E6A"/>
    <w:rsid w:val="005E161C"/>
    <w:rsid w:val="005E1D2A"/>
    <w:rsid w:val="005E7B3C"/>
    <w:rsid w:val="006825A4"/>
    <w:rsid w:val="006C0A66"/>
    <w:rsid w:val="00722317"/>
    <w:rsid w:val="00744BA7"/>
    <w:rsid w:val="00745F07"/>
    <w:rsid w:val="00777FB6"/>
    <w:rsid w:val="008C73BE"/>
    <w:rsid w:val="008D6533"/>
    <w:rsid w:val="00965F92"/>
    <w:rsid w:val="00982097"/>
    <w:rsid w:val="009A4CCE"/>
    <w:rsid w:val="009B78BF"/>
    <w:rsid w:val="009F251E"/>
    <w:rsid w:val="00B136A2"/>
    <w:rsid w:val="00B22E14"/>
    <w:rsid w:val="00B90375"/>
    <w:rsid w:val="00BF2CC2"/>
    <w:rsid w:val="00C67AFC"/>
    <w:rsid w:val="00CA3910"/>
    <w:rsid w:val="00CD1D6B"/>
    <w:rsid w:val="00CD6182"/>
    <w:rsid w:val="00D149AC"/>
    <w:rsid w:val="00D17077"/>
    <w:rsid w:val="00D21F20"/>
    <w:rsid w:val="00D63812"/>
    <w:rsid w:val="00D96033"/>
    <w:rsid w:val="00DC6831"/>
    <w:rsid w:val="00DC7907"/>
    <w:rsid w:val="00EF6ACC"/>
    <w:rsid w:val="00F1252F"/>
    <w:rsid w:val="00F2184E"/>
    <w:rsid w:val="00F34BAC"/>
    <w:rsid w:val="00F45365"/>
    <w:rsid w:val="00FD29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A2"/>
    <w:pPr>
      <w:widowControl w:val="0"/>
      <w:jc w:val="both"/>
    </w:pPr>
    <w:rPr>
      <w:kern w:val="2"/>
      <w:sz w:val="21"/>
      <w:szCs w:val="24"/>
    </w:rPr>
  </w:style>
  <w:style w:type="paragraph" w:styleId="1">
    <w:name w:val="heading 1"/>
    <w:basedOn w:val="a"/>
    <w:next w:val="a"/>
    <w:link w:val="1Char"/>
    <w:qFormat/>
    <w:rsid w:val="00F2184E"/>
    <w:pPr>
      <w:keepNext/>
      <w:keepLines/>
      <w:spacing w:beforeLines="100" w:afterLines="100" w:line="360" w:lineRule="auto"/>
      <w:outlineLvl w:val="0"/>
    </w:pPr>
    <w:rPr>
      <w:b/>
      <w:bCs/>
      <w:kern w:val="44"/>
      <w:sz w:val="32"/>
      <w:szCs w:val="44"/>
    </w:rPr>
  </w:style>
  <w:style w:type="paragraph" w:styleId="2">
    <w:name w:val="heading 2"/>
    <w:basedOn w:val="a"/>
    <w:next w:val="a"/>
    <w:link w:val="2Char"/>
    <w:qFormat/>
    <w:rsid w:val="00F2184E"/>
    <w:pPr>
      <w:keepNext/>
      <w:keepLines/>
      <w:spacing w:beforeLines="50" w:afterLines="50" w:line="360" w:lineRule="auto"/>
      <w:outlineLvl w:val="1"/>
    </w:pPr>
    <w:rPr>
      <w:rFonts w:ascii="Cambria" w:hAnsi="Cambria"/>
      <w:b/>
      <w:kern w:val="0"/>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2184E"/>
    <w:rPr>
      <w:b/>
      <w:bCs/>
      <w:kern w:val="44"/>
      <w:sz w:val="32"/>
      <w:szCs w:val="44"/>
    </w:rPr>
  </w:style>
  <w:style w:type="character" w:customStyle="1" w:styleId="2Char">
    <w:name w:val="标题 2 Char"/>
    <w:basedOn w:val="a0"/>
    <w:link w:val="2"/>
    <w:rsid w:val="00F2184E"/>
    <w:rPr>
      <w:rFonts w:ascii="Cambria" w:hAnsi="Cambria"/>
      <w:b/>
      <w:sz w:val="36"/>
      <w:szCs w:val="32"/>
    </w:rPr>
  </w:style>
  <w:style w:type="paragraph" w:styleId="a3">
    <w:name w:val="footer"/>
    <w:basedOn w:val="a"/>
    <w:link w:val="Char"/>
    <w:uiPriority w:val="99"/>
    <w:qFormat/>
    <w:rsid w:val="00F2184E"/>
    <w:pPr>
      <w:tabs>
        <w:tab w:val="center" w:pos="4153"/>
        <w:tab w:val="right" w:pos="8306"/>
      </w:tabs>
      <w:snapToGrid w:val="0"/>
      <w:spacing w:line="360" w:lineRule="auto"/>
      <w:ind w:firstLineChars="200" w:firstLine="200"/>
      <w:jc w:val="left"/>
    </w:pPr>
    <w:rPr>
      <w:kern w:val="0"/>
      <w:sz w:val="18"/>
      <w:szCs w:val="18"/>
    </w:rPr>
  </w:style>
  <w:style w:type="character" w:customStyle="1" w:styleId="Char">
    <w:name w:val="页脚 Char"/>
    <w:basedOn w:val="a0"/>
    <w:link w:val="a3"/>
    <w:uiPriority w:val="99"/>
    <w:rsid w:val="00F2184E"/>
    <w:rPr>
      <w:sz w:val="18"/>
      <w:szCs w:val="18"/>
    </w:rPr>
  </w:style>
  <w:style w:type="character" w:styleId="a4">
    <w:name w:val="page number"/>
    <w:basedOn w:val="a0"/>
    <w:qFormat/>
    <w:rsid w:val="00F2184E"/>
  </w:style>
  <w:style w:type="paragraph" w:customStyle="1" w:styleId="a5">
    <w:name w:val="首行缩进"/>
    <w:basedOn w:val="a"/>
    <w:qFormat/>
    <w:rsid w:val="00F2184E"/>
    <w:pPr>
      <w:spacing w:line="360" w:lineRule="auto"/>
      <w:ind w:firstLineChars="200" w:firstLine="480"/>
    </w:pPr>
    <w:rPr>
      <w:rFonts w:ascii="宋体" w:hAnsi="宋体"/>
      <w:sz w:val="24"/>
      <w:szCs w:val="22"/>
      <w:lang w:val="zh-CN"/>
    </w:rPr>
  </w:style>
  <w:style w:type="character" w:customStyle="1" w:styleId="Char0">
    <w:name w:val="纯文本 Char"/>
    <w:link w:val="a6"/>
    <w:rsid w:val="00B136A2"/>
    <w:rPr>
      <w:rFonts w:ascii="宋体" w:hAnsi="Courier New"/>
      <w:kern w:val="2"/>
      <w:sz w:val="21"/>
    </w:rPr>
  </w:style>
  <w:style w:type="paragraph" w:styleId="a6">
    <w:name w:val="Plain Text"/>
    <w:basedOn w:val="a"/>
    <w:link w:val="Char0"/>
    <w:rsid w:val="00B136A2"/>
    <w:pPr>
      <w:ind w:firstLineChars="200" w:firstLine="200"/>
    </w:pPr>
    <w:rPr>
      <w:rFonts w:ascii="宋体" w:hAnsi="Courier New"/>
      <w:szCs w:val="20"/>
    </w:rPr>
  </w:style>
  <w:style w:type="character" w:customStyle="1" w:styleId="Char1">
    <w:name w:val="纯文本 Char1"/>
    <w:basedOn w:val="a0"/>
    <w:uiPriority w:val="99"/>
    <w:semiHidden/>
    <w:rsid w:val="00B136A2"/>
    <w:rPr>
      <w:rFonts w:ascii="宋体" w:hAnsi="Courier New" w:cs="Courier New"/>
      <w:kern w:val="2"/>
      <w:sz w:val="21"/>
      <w:szCs w:val="21"/>
    </w:rPr>
  </w:style>
  <w:style w:type="paragraph" w:styleId="a7">
    <w:name w:val="header"/>
    <w:basedOn w:val="a"/>
    <w:link w:val="Char2"/>
    <w:uiPriority w:val="99"/>
    <w:unhideWhenUsed/>
    <w:rsid w:val="000436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4360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554</Words>
  <Characters>3162</Characters>
  <Application>Microsoft Office Word</Application>
  <DocSecurity>0</DocSecurity>
  <Lines>26</Lines>
  <Paragraphs>7</Paragraphs>
  <ScaleCrop>false</ScaleCrop>
  <Company>Microsoft</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cp:lastPrinted>2019-10-27T23:37:00Z</cp:lastPrinted>
  <dcterms:created xsi:type="dcterms:W3CDTF">2019-10-27T10:41:00Z</dcterms:created>
  <dcterms:modified xsi:type="dcterms:W3CDTF">2019-10-28T02:39:00Z</dcterms:modified>
</cp:coreProperties>
</file>