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702" w:rsidRPr="00086702" w:rsidRDefault="00086702" w:rsidP="00086702">
      <w:pPr>
        <w:spacing w:line="360" w:lineRule="auto"/>
        <w:rPr>
          <w:rFonts w:ascii="宋体" w:eastAsia="宋体" w:hAnsi="宋体" w:cs="仿宋"/>
          <w:b/>
          <w:color w:val="000000"/>
          <w:sz w:val="44"/>
          <w:szCs w:val="44"/>
        </w:rPr>
      </w:pPr>
      <w:r>
        <w:rPr>
          <w:rFonts w:hAnsi="仿宋" w:cs="仿宋"/>
          <w:color w:val="000000"/>
        </w:rPr>
        <w:t xml:space="preserve"> </w:t>
      </w:r>
      <w:r w:rsidRPr="00E46CE7">
        <w:rPr>
          <w:rFonts w:hAnsi="仿宋" w:cs="仿宋"/>
          <w:color w:val="000000"/>
        </w:rPr>
        <w:t xml:space="preserve"> </w:t>
      </w:r>
      <w:r>
        <w:rPr>
          <w:rFonts w:hAnsi="仿宋" w:cs="仿宋"/>
          <w:color w:val="000000"/>
        </w:rPr>
        <w:t xml:space="preserve">         </w:t>
      </w:r>
      <w:r w:rsidRPr="00086702">
        <w:rPr>
          <w:rFonts w:hAnsi="仿宋" w:cs="仿宋"/>
          <w:b/>
          <w:color w:val="000000"/>
        </w:rPr>
        <w:t xml:space="preserve"> </w:t>
      </w:r>
      <w:r w:rsidR="00515AB3">
        <w:rPr>
          <w:rFonts w:hAnsi="仿宋" w:cs="仿宋"/>
          <w:b/>
          <w:color w:val="000000"/>
        </w:rPr>
        <w:t xml:space="preserve">  </w:t>
      </w:r>
      <w:bookmarkStart w:id="0" w:name="_GoBack"/>
      <w:bookmarkEnd w:id="0"/>
      <w:r w:rsidRPr="00086702">
        <w:rPr>
          <w:rFonts w:ascii="宋体" w:eastAsia="宋体" w:hAnsi="宋体" w:cs="仿宋" w:hint="eastAsia"/>
          <w:b/>
          <w:color w:val="000000"/>
          <w:sz w:val="44"/>
          <w:szCs w:val="44"/>
        </w:rPr>
        <w:t>南昌市“洪城科贷通”</w:t>
      </w:r>
    </w:p>
    <w:p w:rsidR="00086702" w:rsidRDefault="00086702" w:rsidP="00086702">
      <w:pPr>
        <w:shd w:val="clear" w:color="000000" w:fill="FFFFFF"/>
        <w:spacing w:line="600" w:lineRule="exact"/>
        <w:ind w:firstLineChars="300" w:firstLine="960"/>
        <w:rPr>
          <w:rFonts w:hAnsi="微软雅黑"/>
          <w:color w:val="000000"/>
        </w:rPr>
      </w:pPr>
      <w:r>
        <w:rPr>
          <w:rFonts w:hint="eastAsia"/>
        </w:rPr>
        <w:t>为进一步促进科技和金融结合，引导和鼓励金融机构加大对科技型中小企业的信贷投放力度，</w:t>
      </w:r>
      <w:r w:rsidRPr="00763B93">
        <w:rPr>
          <w:rFonts w:ascii="FangSong" w:eastAsia="FangSong" w:hAnsi="FangSong" w:cs="仿宋" w:hint="eastAsia"/>
        </w:rPr>
        <w:t>2</w:t>
      </w:r>
      <w:r w:rsidRPr="00763B93">
        <w:rPr>
          <w:rFonts w:ascii="FangSong" w:eastAsia="FangSong" w:hAnsi="FangSong" w:cs="仿宋"/>
        </w:rPr>
        <w:t>01</w:t>
      </w:r>
      <w:r>
        <w:rPr>
          <w:rFonts w:ascii="FangSong" w:eastAsia="FangSong" w:hAnsi="FangSong" w:cs="仿宋"/>
        </w:rPr>
        <w:t>7</w:t>
      </w:r>
      <w:r w:rsidRPr="00763B93">
        <w:rPr>
          <w:rFonts w:ascii="FangSong" w:eastAsia="FangSong" w:hAnsi="FangSong" w:cs="仿宋" w:hint="eastAsia"/>
        </w:rPr>
        <w:t>年1</w:t>
      </w:r>
      <w:r w:rsidRPr="00763B93">
        <w:rPr>
          <w:rFonts w:ascii="FangSong" w:eastAsia="FangSong" w:hAnsi="FangSong" w:cs="仿宋"/>
        </w:rPr>
        <w:t>2</w:t>
      </w:r>
      <w:r w:rsidRPr="00763B93">
        <w:rPr>
          <w:rFonts w:ascii="FangSong" w:eastAsia="FangSong" w:hAnsi="FangSong" w:cs="仿宋" w:hint="eastAsia"/>
        </w:rPr>
        <w:t>月，我市出台了</w:t>
      </w:r>
      <w:r>
        <w:rPr>
          <w:rFonts w:hint="eastAsia"/>
        </w:rPr>
        <w:t>《南昌市洪城科贷通风险补偿资金管理办法（试行）》</w:t>
      </w:r>
      <w:r w:rsidRPr="00763B93">
        <w:rPr>
          <w:rFonts w:ascii="FangSong" w:eastAsia="FangSong" w:hAnsi="FangSong" w:hint="eastAsia"/>
        </w:rPr>
        <w:t>（洪</w:t>
      </w:r>
      <w:r>
        <w:rPr>
          <w:rFonts w:ascii="FangSong" w:eastAsia="FangSong" w:hAnsi="FangSong" w:hint="eastAsia"/>
        </w:rPr>
        <w:t>科字</w:t>
      </w:r>
      <w:r w:rsidRPr="00763B93">
        <w:rPr>
          <w:rFonts w:ascii="FangSong" w:eastAsia="FangSong" w:hAnsi="FangSong" w:hint="eastAsia"/>
        </w:rPr>
        <w:t>〔201</w:t>
      </w:r>
      <w:r>
        <w:rPr>
          <w:rFonts w:ascii="FangSong" w:eastAsia="FangSong" w:hAnsi="FangSong"/>
        </w:rPr>
        <w:t>7</w:t>
      </w:r>
      <w:r w:rsidRPr="00763B93">
        <w:rPr>
          <w:rFonts w:ascii="FangSong" w:eastAsia="FangSong" w:hAnsi="FangSong" w:hint="eastAsia"/>
        </w:rPr>
        <w:t>〕</w:t>
      </w:r>
      <w:r>
        <w:rPr>
          <w:rFonts w:ascii="FangSong" w:eastAsia="FangSong" w:hAnsi="FangSong"/>
        </w:rPr>
        <w:t>184</w:t>
      </w:r>
      <w:r w:rsidRPr="00763B93">
        <w:rPr>
          <w:rFonts w:ascii="FangSong" w:eastAsia="FangSong" w:hAnsi="FangSong" w:hint="eastAsia"/>
        </w:rPr>
        <w:t>号）</w:t>
      </w:r>
      <w:r>
        <w:rPr>
          <w:rFonts w:ascii="FangSong" w:eastAsia="FangSong" w:hAnsi="FangSong" w:hint="eastAsia"/>
        </w:rPr>
        <w:t>，设立了</w:t>
      </w:r>
      <w:r>
        <w:rPr>
          <w:rFonts w:hAnsi="微软雅黑" w:hint="eastAsia"/>
          <w:color w:val="000000"/>
        </w:rPr>
        <w:t>南昌市洪城科贷通风险补偿资金，</w:t>
      </w:r>
      <w:r w:rsidRPr="00F74082">
        <w:rPr>
          <w:rFonts w:hAnsi="微软雅黑" w:hint="eastAsia"/>
          <w:color w:val="000000"/>
        </w:rPr>
        <w:t>洪城科贷补偿金纳入市级科技发展专项资金安排，首期金额1000万元，以后每年度新增500-1000万元，至2020年达到3000万元以上规模。主要用于开展科技型中小企业信贷风险补偿业务。通过与省科贷通、担保机构合作模式，引导银行加大对科技型中小企业的贷款力度，对银行为科技型中小企业贷款所产生的损失进行有限补偿。</w:t>
      </w:r>
    </w:p>
    <w:p w:rsidR="00086702" w:rsidRDefault="00086702" w:rsidP="00086702">
      <w:pPr>
        <w:widowControl/>
        <w:spacing w:line="360" w:lineRule="auto"/>
        <w:ind w:firstLine="645"/>
        <w:jc w:val="left"/>
        <w:rPr>
          <w:rFonts w:ascii="FangSong" w:eastAsia="FangSong" w:hAnsi="FangSong" w:cs="宋体"/>
          <w:color w:val="000000" w:themeColor="text1"/>
          <w:kern w:val="0"/>
        </w:rPr>
      </w:pPr>
      <w:r w:rsidRPr="00EF66B6">
        <w:rPr>
          <w:rFonts w:ascii="FangSong" w:eastAsia="FangSong" w:hAnsi="FangSong" w:cs="宋体"/>
          <w:color w:val="000000" w:themeColor="text1"/>
          <w:kern w:val="0"/>
        </w:rPr>
        <w:t>单个企业申贷额度一般在300万元以内，若申贷企业资产信誉特别优良，贷款额度可放宽到500万元。每次贷款期限不超过一年，企业正常还款后可提出续贷申请，累计贷款期限不超过三年。</w:t>
      </w:r>
    </w:p>
    <w:p w:rsidR="00086702" w:rsidRPr="00EF66B6" w:rsidRDefault="00086702" w:rsidP="00086702">
      <w:pPr>
        <w:widowControl/>
        <w:spacing w:line="360" w:lineRule="auto"/>
        <w:jc w:val="left"/>
        <w:rPr>
          <w:rFonts w:ascii="FangSong" w:eastAsia="FangSong" w:hAnsi="FangSong" w:cs="宋体"/>
          <w:b/>
          <w:color w:val="000000" w:themeColor="text1"/>
          <w:kern w:val="0"/>
        </w:rPr>
      </w:pPr>
      <w:r>
        <w:rPr>
          <w:rFonts w:ascii="FangSong" w:eastAsia="FangSong" w:hAnsi="FangSong" w:hint="eastAsia"/>
          <w:b/>
          <w:bCs/>
          <w:color w:val="000000" w:themeColor="text1"/>
        </w:rPr>
        <w:t>一</w:t>
      </w:r>
      <w:r w:rsidRPr="00EF66B6">
        <w:rPr>
          <w:rFonts w:ascii="FangSong" w:eastAsia="FangSong" w:hAnsi="FangSong" w:hint="eastAsia"/>
          <w:b/>
          <w:bCs/>
          <w:color w:val="000000" w:themeColor="text1"/>
        </w:rPr>
        <w:t>、</w:t>
      </w:r>
      <w:r w:rsidRPr="00EF66B6">
        <w:rPr>
          <w:rFonts w:ascii="FangSong" w:eastAsia="FangSong" w:hAnsi="FangSong" w:cs="宋体"/>
          <w:b/>
          <w:color w:val="000000" w:themeColor="text1"/>
          <w:kern w:val="0"/>
        </w:rPr>
        <w:t>征集对象和条件</w:t>
      </w:r>
    </w:p>
    <w:p w:rsidR="00086702" w:rsidRPr="00EF66B6" w:rsidRDefault="00086702" w:rsidP="00086702">
      <w:pPr>
        <w:widowControl/>
        <w:spacing w:line="360" w:lineRule="auto"/>
        <w:jc w:val="left"/>
        <w:rPr>
          <w:rFonts w:ascii="FangSong" w:eastAsia="FangSong" w:hAnsi="FangSong" w:cs="宋体"/>
          <w:color w:val="000000" w:themeColor="text1"/>
          <w:kern w:val="0"/>
        </w:rPr>
      </w:pPr>
      <w:r w:rsidRPr="00EF66B6">
        <w:rPr>
          <w:rFonts w:ascii="FangSong" w:eastAsia="FangSong" w:hAnsi="FangSong" w:cs="宋体"/>
          <w:color w:val="000000" w:themeColor="text1"/>
          <w:kern w:val="0"/>
        </w:rPr>
        <w:t xml:space="preserve">　</w:t>
      </w:r>
      <w:r>
        <w:rPr>
          <w:rFonts w:ascii="FangSong" w:eastAsia="FangSong" w:hAnsi="FangSong" w:cs="宋体" w:hint="eastAsia"/>
          <w:color w:val="000000" w:themeColor="text1"/>
          <w:kern w:val="0"/>
        </w:rPr>
        <w:t xml:space="preserve">  </w:t>
      </w:r>
      <w:r w:rsidRPr="00EF66B6">
        <w:rPr>
          <w:rFonts w:ascii="FangSong" w:eastAsia="FangSong" w:hAnsi="FangSong" w:cs="宋体"/>
          <w:color w:val="000000" w:themeColor="text1"/>
          <w:kern w:val="0"/>
        </w:rPr>
        <w:t>1.申请企业为经认定取得入库编号的的科技型中小企业，在我市财政征管范围内注册登记、具有独立法人资格；</w:t>
      </w:r>
    </w:p>
    <w:p w:rsidR="00086702" w:rsidRPr="00EF66B6" w:rsidRDefault="00086702" w:rsidP="00086702">
      <w:pPr>
        <w:widowControl/>
        <w:spacing w:line="360" w:lineRule="auto"/>
        <w:jc w:val="left"/>
        <w:rPr>
          <w:rFonts w:ascii="FangSong" w:eastAsia="FangSong" w:hAnsi="FangSong" w:cs="宋体"/>
          <w:color w:val="000000" w:themeColor="text1"/>
          <w:kern w:val="0"/>
        </w:rPr>
      </w:pPr>
      <w:r w:rsidRPr="00EF66B6">
        <w:rPr>
          <w:rFonts w:ascii="FangSong" w:eastAsia="FangSong" w:hAnsi="FangSong" w:cs="宋体"/>
          <w:color w:val="000000" w:themeColor="text1"/>
          <w:kern w:val="0"/>
        </w:rPr>
        <w:t xml:space="preserve">　　2.有固定的生产经营场所，申请贷款资金用途明确、合法；</w:t>
      </w:r>
    </w:p>
    <w:p w:rsidR="00086702" w:rsidRPr="00EF66B6" w:rsidRDefault="00086702" w:rsidP="00086702">
      <w:pPr>
        <w:widowControl/>
        <w:spacing w:line="360" w:lineRule="auto"/>
        <w:jc w:val="left"/>
        <w:rPr>
          <w:rFonts w:ascii="FangSong" w:eastAsia="FangSong" w:hAnsi="FangSong" w:cs="宋体"/>
          <w:color w:val="000000" w:themeColor="text1"/>
          <w:kern w:val="0"/>
        </w:rPr>
      </w:pPr>
      <w:r w:rsidRPr="00EF66B6">
        <w:rPr>
          <w:rFonts w:ascii="FangSong" w:eastAsia="FangSong" w:hAnsi="FangSong" w:cs="宋体"/>
          <w:color w:val="000000" w:themeColor="text1"/>
          <w:kern w:val="0"/>
        </w:rPr>
        <w:lastRenderedPageBreak/>
        <w:t xml:space="preserve">　　3.拥有具有自主知识产权或自有商标，主营产品和服务具有较强的市场竞争力，已经形成经营现金流或已取得有效的业务订单；</w:t>
      </w:r>
    </w:p>
    <w:p w:rsidR="00086702" w:rsidRPr="00EF66B6" w:rsidRDefault="00086702" w:rsidP="00086702">
      <w:pPr>
        <w:widowControl/>
        <w:spacing w:line="360" w:lineRule="auto"/>
        <w:jc w:val="left"/>
        <w:rPr>
          <w:rFonts w:ascii="FangSong" w:eastAsia="FangSong" w:hAnsi="FangSong" w:cs="宋体"/>
          <w:color w:val="000000" w:themeColor="text1"/>
          <w:kern w:val="0"/>
        </w:rPr>
      </w:pPr>
      <w:r w:rsidRPr="00EF66B6">
        <w:rPr>
          <w:rFonts w:ascii="FangSong" w:eastAsia="FangSong" w:hAnsi="FangSong" w:cs="宋体"/>
          <w:color w:val="000000" w:themeColor="text1"/>
          <w:kern w:val="0"/>
        </w:rPr>
        <w:t xml:space="preserve">　　4.财务制度健全，自愿接受银行信贷和结算监督；</w:t>
      </w:r>
    </w:p>
    <w:p w:rsidR="00086702" w:rsidRPr="00EF66B6" w:rsidRDefault="00086702" w:rsidP="00086702">
      <w:pPr>
        <w:widowControl/>
        <w:spacing w:line="360" w:lineRule="auto"/>
        <w:jc w:val="left"/>
        <w:rPr>
          <w:rFonts w:ascii="FangSong" w:eastAsia="FangSong" w:hAnsi="FangSong" w:cs="宋体"/>
          <w:color w:val="000000" w:themeColor="text1"/>
          <w:kern w:val="0"/>
        </w:rPr>
      </w:pPr>
      <w:r w:rsidRPr="00EF66B6">
        <w:rPr>
          <w:rFonts w:ascii="FangSong" w:eastAsia="FangSong" w:hAnsi="FangSong" w:cs="宋体"/>
          <w:color w:val="000000" w:themeColor="text1"/>
          <w:kern w:val="0"/>
        </w:rPr>
        <w:t xml:space="preserve">　　5.上年度资产负债率不超过60%；</w:t>
      </w:r>
    </w:p>
    <w:p w:rsidR="00086702" w:rsidRPr="00EF66B6" w:rsidRDefault="00086702" w:rsidP="00086702">
      <w:pPr>
        <w:widowControl/>
        <w:spacing w:line="360" w:lineRule="auto"/>
        <w:jc w:val="left"/>
        <w:rPr>
          <w:rFonts w:ascii="FangSong" w:eastAsia="FangSong" w:hAnsi="FangSong" w:cs="宋体"/>
          <w:color w:val="000000" w:themeColor="text1"/>
          <w:kern w:val="0"/>
        </w:rPr>
      </w:pPr>
      <w:r w:rsidRPr="00EF66B6">
        <w:rPr>
          <w:rFonts w:ascii="FangSong" w:eastAsia="FangSong" w:hAnsi="FangSong" w:cs="宋体"/>
          <w:color w:val="000000" w:themeColor="text1"/>
          <w:kern w:val="0"/>
        </w:rPr>
        <w:t xml:space="preserve">　　6.在</w:t>
      </w:r>
      <w:r>
        <w:rPr>
          <w:rFonts w:ascii="FangSong" w:eastAsia="FangSong" w:hAnsi="FangSong" w:cs="宋体" w:hint="eastAsia"/>
          <w:color w:val="000000" w:themeColor="text1"/>
          <w:kern w:val="0"/>
        </w:rPr>
        <w:t>“</w:t>
      </w:r>
      <w:r w:rsidRPr="00EF66B6">
        <w:rPr>
          <w:rFonts w:ascii="FangSong" w:eastAsia="FangSong" w:hAnsi="FangSong" w:cs="宋体"/>
          <w:color w:val="000000" w:themeColor="text1"/>
          <w:kern w:val="0"/>
        </w:rPr>
        <w:t>南昌市企业监管警示系统</w:t>
      </w:r>
      <w:r>
        <w:rPr>
          <w:rFonts w:ascii="FangSong" w:eastAsia="FangSong" w:hAnsi="FangSong" w:cs="宋体" w:hint="eastAsia"/>
          <w:color w:val="000000" w:themeColor="text1"/>
          <w:kern w:val="0"/>
        </w:rPr>
        <w:t>”</w:t>
      </w:r>
      <w:r w:rsidRPr="00EF66B6">
        <w:rPr>
          <w:rFonts w:ascii="FangSong" w:eastAsia="FangSong" w:hAnsi="FangSong" w:cs="宋体"/>
          <w:color w:val="000000" w:themeColor="text1"/>
          <w:kern w:val="0"/>
        </w:rPr>
        <w:t>列为红色</w:t>
      </w:r>
      <w:r>
        <w:rPr>
          <w:rFonts w:ascii="FangSong" w:eastAsia="FangSong" w:hAnsi="FangSong" w:cs="宋体" w:hint="eastAsia"/>
          <w:color w:val="000000" w:themeColor="text1"/>
          <w:kern w:val="0"/>
        </w:rPr>
        <w:t>警示的企业不在本次征集对象范围</w:t>
      </w:r>
      <w:r w:rsidRPr="00EF66B6">
        <w:rPr>
          <w:rFonts w:ascii="FangSong" w:eastAsia="FangSong" w:hAnsi="FangSong" w:cs="宋体"/>
          <w:color w:val="000000" w:themeColor="text1"/>
          <w:kern w:val="0"/>
        </w:rPr>
        <w:t>。</w:t>
      </w:r>
    </w:p>
    <w:p w:rsidR="00086702" w:rsidRPr="00EF66B6" w:rsidRDefault="00086702" w:rsidP="00086702">
      <w:pPr>
        <w:widowControl/>
        <w:spacing w:line="360" w:lineRule="auto"/>
        <w:jc w:val="left"/>
        <w:rPr>
          <w:rFonts w:ascii="FangSong" w:eastAsia="FangSong" w:hAnsi="FangSong" w:cs="宋体"/>
          <w:b/>
          <w:color w:val="000000" w:themeColor="text1"/>
          <w:kern w:val="0"/>
        </w:rPr>
      </w:pPr>
      <w:r>
        <w:rPr>
          <w:rFonts w:ascii="FangSong" w:eastAsia="FangSong" w:hAnsi="FangSong" w:cs="宋体" w:hint="eastAsia"/>
          <w:b/>
          <w:color w:val="000000" w:themeColor="text1"/>
          <w:kern w:val="0"/>
        </w:rPr>
        <w:t>二</w:t>
      </w:r>
      <w:r w:rsidRPr="00EF66B6">
        <w:rPr>
          <w:rFonts w:ascii="FangSong" w:eastAsia="FangSong" w:hAnsi="FangSong" w:cs="宋体"/>
          <w:b/>
          <w:color w:val="000000" w:themeColor="text1"/>
          <w:kern w:val="0"/>
        </w:rPr>
        <w:t>、工作流程</w:t>
      </w:r>
    </w:p>
    <w:p w:rsidR="00086702" w:rsidRPr="00EF66B6" w:rsidRDefault="00086702" w:rsidP="00086702">
      <w:pPr>
        <w:widowControl/>
        <w:spacing w:line="360" w:lineRule="auto"/>
        <w:jc w:val="left"/>
        <w:rPr>
          <w:rFonts w:ascii="FangSong" w:eastAsia="FangSong" w:hAnsi="FangSong" w:cs="宋体"/>
          <w:color w:val="000000" w:themeColor="text1"/>
          <w:kern w:val="0"/>
        </w:rPr>
      </w:pPr>
      <w:r w:rsidRPr="00EF66B6">
        <w:rPr>
          <w:rFonts w:ascii="FangSong" w:eastAsia="FangSong" w:hAnsi="FangSong" w:cs="宋体"/>
          <w:color w:val="000000" w:themeColor="text1"/>
          <w:kern w:val="0"/>
        </w:rPr>
        <w:t xml:space="preserve">　　1.申请企业认真填写《南昌市“洪城科贷通”贷款备选企业申请表》，并提供相关附件材料盖章后一式两份交于南昌市科技金融管理服务中心。</w:t>
      </w:r>
    </w:p>
    <w:p w:rsidR="00086702" w:rsidRDefault="00086702" w:rsidP="00086702">
      <w:pPr>
        <w:widowControl/>
        <w:spacing w:line="360" w:lineRule="auto"/>
        <w:ind w:firstLine="645"/>
        <w:jc w:val="left"/>
        <w:rPr>
          <w:rFonts w:ascii="FangSong" w:eastAsia="FangSong" w:hAnsi="FangSong" w:cs="宋体"/>
          <w:color w:val="000000" w:themeColor="text1"/>
          <w:kern w:val="0"/>
        </w:rPr>
      </w:pPr>
      <w:r w:rsidRPr="00EF66B6">
        <w:rPr>
          <w:rFonts w:ascii="FangSong" w:eastAsia="FangSong" w:hAnsi="FangSong" w:cs="宋体"/>
          <w:color w:val="000000" w:themeColor="text1"/>
          <w:kern w:val="0"/>
        </w:rPr>
        <w:t>2.南昌市科技金融管理服务中心受理“科贷通”备选企业申请，形式审查后形成入围企业备选建议名单报市科技局审定，形成入围企业备选名单</w:t>
      </w:r>
      <w:r>
        <w:rPr>
          <w:rFonts w:ascii="FangSong" w:eastAsia="FangSong" w:hAnsi="FangSong" w:cs="宋体" w:hint="eastAsia"/>
          <w:color w:val="000000" w:themeColor="text1"/>
          <w:kern w:val="0"/>
        </w:rPr>
        <w:t>。</w:t>
      </w:r>
    </w:p>
    <w:p w:rsidR="00086702" w:rsidRDefault="00086702" w:rsidP="00086702">
      <w:pPr>
        <w:widowControl/>
        <w:spacing w:line="360" w:lineRule="auto"/>
        <w:ind w:firstLine="645"/>
        <w:jc w:val="left"/>
        <w:rPr>
          <w:rFonts w:ascii="FangSong" w:eastAsia="FangSong" w:hAnsi="FangSong" w:cs="宋体"/>
          <w:color w:val="000000" w:themeColor="text1"/>
          <w:kern w:val="0"/>
        </w:rPr>
      </w:pPr>
      <w:r>
        <w:rPr>
          <w:rFonts w:ascii="FangSong" w:eastAsia="FangSong" w:hAnsi="FangSong" w:cs="宋体" w:hint="eastAsia"/>
          <w:color w:val="000000" w:themeColor="text1"/>
          <w:kern w:val="0"/>
        </w:rPr>
        <w:t>3</w:t>
      </w:r>
      <w:r>
        <w:rPr>
          <w:rFonts w:ascii="FangSong" w:eastAsia="FangSong" w:hAnsi="FangSong" w:cs="宋体"/>
          <w:color w:val="000000" w:themeColor="text1"/>
          <w:kern w:val="0"/>
        </w:rPr>
        <w:t>.</w:t>
      </w:r>
      <w:r w:rsidRPr="004823AA">
        <w:rPr>
          <w:rFonts w:ascii="FangSong" w:eastAsia="FangSong" w:hAnsi="FangSong" w:cs="宋体"/>
          <w:color w:val="000000" w:themeColor="text1"/>
          <w:kern w:val="0"/>
        </w:rPr>
        <w:t xml:space="preserve"> </w:t>
      </w:r>
      <w:r w:rsidRPr="00EF66B6">
        <w:rPr>
          <w:rFonts w:ascii="FangSong" w:eastAsia="FangSong" w:hAnsi="FangSong" w:cs="宋体"/>
          <w:color w:val="000000" w:themeColor="text1"/>
          <w:kern w:val="0"/>
        </w:rPr>
        <w:t>南昌市科技金融管理服务中心</w:t>
      </w:r>
      <w:r>
        <w:rPr>
          <w:rFonts w:ascii="FangSong" w:eastAsia="FangSong" w:hAnsi="FangSong" w:cs="宋体" w:hint="eastAsia"/>
          <w:color w:val="000000" w:themeColor="text1"/>
          <w:kern w:val="0"/>
        </w:rPr>
        <w:t>将</w:t>
      </w:r>
      <w:r w:rsidRPr="00EF66B6">
        <w:rPr>
          <w:rFonts w:ascii="FangSong" w:eastAsia="FangSong" w:hAnsi="FangSong" w:cs="宋体"/>
          <w:color w:val="000000" w:themeColor="text1"/>
          <w:kern w:val="0"/>
        </w:rPr>
        <w:t>入围企业备选名单</w:t>
      </w:r>
      <w:r>
        <w:rPr>
          <w:rFonts w:ascii="FangSong" w:eastAsia="FangSong" w:hAnsi="FangSong" w:cs="宋体" w:hint="eastAsia"/>
          <w:color w:val="000000" w:themeColor="text1"/>
          <w:kern w:val="0"/>
        </w:rPr>
        <w:t>报送省创新基金管理中心审定，审定后将</w:t>
      </w:r>
      <w:r w:rsidRPr="00EF66B6">
        <w:rPr>
          <w:rFonts w:ascii="FangSong" w:eastAsia="FangSong" w:hAnsi="FangSong" w:cs="宋体"/>
          <w:color w:val="000000" w:themeColor="text1"/>
          <w:kern w:val="0"/>
        </w:rPr>
        <w:t>入围企业备选名单</w:t>
      </w:r>
      <w:r>
        <w:rPr>
          <w:rFonts w:ascii="FangSong" w:eastAsia="FangSong" w:hAnsi="FangSong" w:cs="宋体" w:hint="eastAsia"/>
          <w:color w:val="000000" w:themeColor="text1"/>
          <w:kern w:val="0"/>
        </w:rPr>
        <w:t>将报送合作银行，由合作银行独立完成进行具体贷款业务工作。</w:t>
      </w:r>
    </w:p>
    <w:p w:rsidR="00086702" w:rsidRPr="00EF66B6" w:rsidRDefault="00086702" w:rsidP="00086702">
      <w:pPr>
        <w:widowControl/>
        <w:spacing w:line="360" w:lineRule="auto"/>
        <w:jc w:val="left"/>
        <w:rPr>
          <w:rFonts w:ascii="FangSong" w:eastAsia="FangSong" w:hAnsi="FangSong" w:cs="宋体"/>
          <w:b/>
          <w:color w:val="000000" w:themeColor="text1"/>
          <w:kern w:val="0"/>
        </w:rPr>
      </w:pPr>
      <w:r>
        <w:rPr>
          <w:rFonts w:ascii="FangSong" w:eastAsia="FangSong" w:hAnsi="FangSong" w:cs="宋体" w:hint="eastAsia"/>
          <w:b/>
          <w:color w:val="000000" w:themeColor="text1"/>
          <w:kern w:val="0"/>
        </w:rPr>
        <w:t>三</w:t>
      </w:r>
      <w:r w:rsidRPr="00EF66B6">
        <w:rPr>
          <w:rFonts w:ascii="FangSong" w:eastAsia="FangSong" w:hAnsi="FangSong" w:cs="宋体"/>
          <w:b/>
          <w:color w:val="000000" w:themeColor="text1"/>
          <w:kern w:val="0"/>
        </w:rPr>
        <w:t>、申报材料</w:t>
      </w:r>
    </w:p>
    <w:p w:rsidR="00086702" w:rsidRPr="00EF66B6" w:rsidRDefault="00086702" w:rsidP="00086702">
      <w:pPr>
        <w:widowControl/>
        <w:spacing w:line="360" w:lineRule="auto"/>
        <w:jc w:val="left"/>
        <w:rPr>
          <w:rFonts w:ascii="FangSong" w:eastAsia="FangSong" w:hAnsi="FangSong" w:cs="宋体"/>
          <w:color w:val="000000" w:themeColor="text1"/>
          <w:kern w:val="0"/>
        </w:rPr>
      </w:pPr>
      <w:r w:rsidRPr="00EF66B6">
        <w:rPr>
          <w:rFonts w:ascii="FangSong" w:eastAsia="FangSong" w:hAnsi="FangSong" w:cs="宋体"/>
          <w:color w:val="000000" w:themeColor="text1"/>
          <w:kern w:val="0"/>
        </w:rPr>
        <w:t xml:space="preserve">　　1.2018年南昌市“洪城科贷通”贷款备选企业申请表；</w:t>
      </w:r>
    </w:p>
    <w:p w:rsidR="00086702" w:rsidRPr="00EF66B6" w:rsidRDefault="00086702" w:rsidP="00086702">
      <w:pPr>
        <w:widowControl/>
        <w:spacing w:line="360" w:lineRule="auto"/>
        <w:jc w:val="left"/>
        <w:rPr>
          <w:rFonts w:ascii="FangSong" w:eastAsia="FangSong" w:hAnsi="FangSong" w:cs="宋体"/>
          <w:color w:val="000000" w:themeColor="text1"/>
          <w:kern w:val="0"/>
        </w:rPr>
      </w:pPr>
      <w:r w:rsidRPr="00EF66B6">
        <w:rPr>
          <w:rFonts w:ascii="FangSong" w:eastAsia="FangSong" w:hAnsi="FangSong" w:cs="宋体"/>
          <w:color w:val="000000" w:themeColor="text1"/>
          <w:kern w:val="0"/>
        </w:rPr>
        <w:t xml:space="preserve">　　2.统一社会信用代码证书；</w:t>
      </w:r>
    </w:p>
    <w:p w:rsidR="00086702" w:rsidRPr="00EF66B6" w:rsidRDefault="00086702" w:rsidP="00086702">
      <w:pPr>
        <w:widowControl/>
        <w:spacing w:line="360" w:lineRule="auto"/>
        <w:jc w:val="left"/>
        <w:rPr>
          <w:rFonts w:ascii="FangSong" w:eastAsia="FangSong" w:hAnsi="FangSong" w:cs="宋体"/>
          <w:color w:val="000000" w:themeColor="text1"/>
          <w:kern w:val="0"/>
        </w:rPr>
      </w:pPr>
      <w:r w:rsidRPr="00EF66B6">
        <w:rPr>
          <w:rFonts w:ascii="FangSong" w:eastAsia="FangSong" w:hAnsi="FangSong" w:cs="宋体"/>
          <w:color w:val="000000" w:themeColor="text1"/>
          <w:kern w:val="0"/>
        </w:rPr>
        <w:lastRenderedPageBreak/>
        <w:t xml:space="preserve">　　3.自有产权或租赁合同；</w:t>
      </w:r>
    </w:p>
    <w:p w:rsidR="00086702" w:rsidRPr="00EF66B6" w:rsidRDefault="00086702" w:rsidP="00086702">
      <w:pPr>
        <w:widowControl/>
        <w:spacing w:line="360" w:lineRule="auto"/>
        <w:jc w:val="left"/>
        <w:rPr>
          <w:rFonts w:ascii="FangSong" w:eastAsia="FangSong" w:hAnsi="FangSong" w:cs="宋体"/>
          <w:color w:val="000000" w:themeColor="text1"/>
          <w:kern w:val="0"/>
        </w:rPr>
      </w:pPr>
      <w:r w:rsidRPr="00EF66B6">
        <w:rPr>
          <w:rFonts w:ascii="FangSong" w:eastAsia="FangSong" w:hAnsi="FangSong" w:cs="宋体"/>
          <w:color w:val="000000" w:themeColor="text1"/>
          <w:kern w:val="0"/>
        </w:rPr>
        <w:t xml:space="preserve">　　4.自主知识产权证书或自有商标证书；</w:t>
      </w:r>
    </w:p>
    <w:p w:rsidR="00086702" w:rsidRPr="00EF66B6" w:rsidRDefault="00086702" w:rsidP="00086702">
      <w:pPr>
        <w:widowControl/>
        <w:spacing w:line="360" w:lineRule="auto"/>
        <w:jc w:val="left"/>
        <w:rPr>
          <w:rFonts w:ascii="FangSong" w:eastAsia="FangSong" w:hAnsi="FangSong" w:cs="宋体"/>
          <w:color w:val="000000" w:themeColor="text1"/>
          <w:kern w:val="0"/>
        </w:rPr>
      </w:pPr>
      <w:r w:rsidRPr="00EF66B6">
        <w:rPr>
          <w:rFonts w:ascii="FangSong" w:eastAsia="FangSong" w:hAnsi="FangSong" w:cs="宋体"/>
          <w:color w:val="000000" w:themeColor="text1"/>
          <w:kern w:val="0"/>
        </w:rPr>
        <w:t xml:space="preserve">　　5.有效业务订单；</w:t>
      </w:r>
    </w:p>
    <w:p w:rsidR="00086702" w:rsidRPr="00EF66B6" w:rsidRDefault="00086702" w:rsidP="00086702">
      <w:pPr>
        <w:widowControl/>
        <w:spacing w:line="360" w:lineRule="auto"/>
        <w:jc w:val="left"/>
        <w:rPr>
          <w:rFonts w:ascii="FangSong" w:eastAsia="FangSong" w:hAnsi="FangSong" w:cs="宋体"/>
          <w:color w:val="000000" w:themeColor="text1"/>
          <w:kern w:val="0"/>
        </w:rPr>
      </w:pPr>
      <w:r w:rsidRPr="00EF66B6">
        <w:rPr>
          <w:rFonts w:ascii="FangSong" w:eastAsia="FangSong" w:hAnsi="FangSong" w:cs="宋体"/>
          <w:color w:val="000000" w:themeColor="text1"/>
          <w:kern w:val="0"/>
        </w:rPr>
        <w:t xml:space="preserve">　　6.经审计的上年度及最近一个月财务报表；</w:t>
      </w:r>
    </w:p>
    <w:p w:rsidR="00086702" w:rsidRPr="00EF66B6" w:rsidRDefault="00086702" w:rsidP="00086702">
      <w:pPr>
        <w:widowControl/>
        <w:spacing w:line="360" w:lineRule="auto"/>
        <w:jc w:val="left"/>
        <w:rPr>
          <w:rFonts w:ascii="FangSong" w:eastAsia="FangSong" w:hAnsi="FangSong" w:cs="宋体"/>
          <w:color w:val="000000" w:themeColor="text1"/>
          <w:kern w:val="0"/>
        </w:rPr>
      </w:pPr>
      <w:r w:rsidRPr="00EF66B6">
        <w:rPr>
          <w:rFonts w:ascii="FangSong" w:eastAsia="FangSong" w:hAnsi="FangSong" w:cs="宋体"/>
          <w:color w:val="000000" w:themeColor="text1"/>
          <w:kern w:val="0"/>
        </w:rPr>
        <w:t xml:space="preserve">　　7.上年度纳税申报表。</w:t>
      </w:r>
    </w:p>
    <w:p w:rsidR="00086702" w:rsidRPr="00EF66B6" w:rsidRDefault="00086702" w:rsidP="00086702">
      <w:pPr>
        <w:widowControl/>
        <w:spacing w:line="360" w:lineRule="auto"/>
        <w:jc w:val="left"/>
        <w:rPr>
          <w:rFonts w:ascii="FangSong" w:eastAsia="FangSong" w:hAnsi="FangSong" w:cs="宋体"/>
          <w:b/>
          <w:color w:val="000000" w:themeColor="text1"/>
          <w:kern w:val="0"/>
        </w:rPr>
      </w:pPr>
      <w:r>
        <w:rPr>
          <w:rFonts w:ascii="FangSong" w:eastAsia="FangSong" w:hAnsi="FangSong" w:cs="宋体" w:hint="eastAsia"/>
          <w:b/>
          <w:color w:val="000000" w:themeColor="text1"/>
          <w:kern w:val="0"/>
        </w:rPr>
        <w:t>四</w:t>
      </w:r>
      <w:r w:rsidRPr="00EF66B6">
        <w:rPr>
          <w:rFonts w:ascii="FangSong" w:eastAsia="FangSong" w:hAnsi="FangSong" w:cs="宋体"/>
          <w:b/>
          <w:color w:val="000000" w:themeColor="text1"/>
          <w:kern w:val="0"/>
        </w:rPr>
        <w:t>、申报时间</w:t>
      </w:r>
    </w:p>
    <w:p w:rsidR="00086702" w:rsidRPr="00EF66B6" w:rsidRDefault="00086702" w:rsidP="00086702">
      <w:pPr>
        <w:widowControl/>
        <w:spacing w:line="360" w:lineRule="auto"/>
        <w:jc w:val="left"/>
        <w:rPr>
          <w:rFonts w:ascii="FangSong" w:eastAsia="FangSong" w:hAnsi="FangSong" w:cs="宋体"/>
          <w:color w:val="000000" w:themeColor="text1"/>
          <w:kern w:val="0"/>
        </w:rPr>
      </w:pPr>
      <w:r w:rsidRPr="00EF66B6">
        <w:rPr>
          <w:rFonts w:ascii="FangSong" w:eastAsia="FangSong" w:hAnsi="FangSong" w:cs="宋体"/>
          <w:color w:val="000000" w:themeColor="text1"/>
          <w:kern w:val="0"/>
        </w:rPr>
        <w:t xml:space="preserve">　　“洪城科贷通”征集工作常年受理，分批次审核入围企业，第一批征集申报截止时间为2018年4月30日，第二批征集申报截止时间为2018年6月30日、第三批征集申报截止时间为2018年9月30日。</w:t>
      </w:r>
    </w:p>
    <w:p w:rsidR="00086702" w:rsidRPr="00EF66B6" w:rsidRDefault="00086702" w:rsidP="00086702">
      <w:pPr>
        <w:widowControl/>
        <w:spacing w:line="360" w:lineRule="auto"/>
        <w:jc w:val="left"/>
        <w:rPr>
          <w:rFonts w:ascii="FangSong" w:eastAsia="FangSong" w:hAnsi="FangSong" w:cs="宋体"/>
          <w:b/>
          <w:color w:val="000000" w:themeColor="text1"/>
          <w:kern w:val="0"/>
        </w:rPr>
      </w:pPr>
      <w:r>
        <w:rPr>
          <w:rFonts w:ascii="FangSong" w:eastAsia="FangSong" w:hAnsi="FangSong" w:cs="宋体" w:hint="eastAsia"/>
          <w:b/>
          <w:color w:val="000000" w:themeColor="text1"/>
          <w:kern w:val="0"/>
        </w:rPr>
        <w:t>五</w:t>
      </w:r>
      <w:r w:rsidRPr="00EF66B6">
        <w:rPr>
          <w:rFonts w:ascii="FangSong" w:eastAsia="FangSong" w:hAnsi="FangSong" w:cs="宋体"/>
          <w:b/>
          <w:color w:val="000000" w:themeColor="text1"/>
          <w:kern w:val="0"/>
        </w:rPr>
        <w:t>、联系方式</w:t>
      </w:r>
    </w:p>
    <w:p w:rsidR="00086702" w:rsidRPr="00EF66B6" w:rsidRDefault="00086702" w:rsidP="00086702">
      <w:pPr>
        <w:widowControl/>
        <w:spacing w:line="360" w:lineRule="auto"/>
        <w:jc w:val="left"/>
        <w:rPr>
          <w:rFonts w:ascii="FangSong" w:eastAsia="FangSong" w:hAnsi="FangSong" w:cs="宋体"/>
          <w:color w:val="000000" w:themeColor="text1"/>
          <w:kern w:val="0"/>
        </w:rPr>
      </w:pPr>
      <w:r w:rsidRPr="00EF66B6">
        <w:rPr>
          <w:rFonts w:ascii="FangSong" w:eastAsia="FangSong" w:hAnsi="FangSong" w:cs="宋体"/>
          <w:color w:val="000000" w:themeColor="text1"/>
          <w:kern w:val="0"/>
        </w:rPr>
        <w:t xml:space="preserve">　　联系单位：南昌市科技金融管理服务中心</w:t>
      </w:r>
    </w:p>
    <w:p w:rsidR="00086702" w:rsidRPr="00EF66B6" w:rsidRDefault="00086702" w:rsidP="00086702">
      <w:pPr>
        <w:widowControl/>
        <w:spacing w:line="360" w:lineRule="auto"/>
        <w:jc w:val="left"/>
        <w:rPr>
          <w:rFonts w:ascii="FangSong" w:eastAsia="FangSong" w:hAnsi="FangSong" w:cs="宋体"/>
          <w:color w:val="000000" w:themeColor="text1"/>
          <w:kern w:val="0"/>
        </w:rPr>
      </w:pPr>
      <w:r w:rsidRPr="00EF66B6">
        <w:rPr>
          <w:rFonts w:ascii="FangSong" w:eastAsia="FangSong" w:hAnsi="FangSong" w:cs="宋体"/>
          <w:color w:val="000000" w:themeColor="text1"/>
          <w:kern w:val="0"/>
        </w:rPr>
        <w:t xml:space="preserve">　　联系人：刘芳、黄瑞云</w:t>
      </w:r>
      <w:r>
        <w:rPr>
          <w:rFonts w:ascii="FangSong" w:eastAsia="FangSong" w:hAnsi="FangSong" w:cs="宋体" w:hint="eastAsia"/>
          <w:color w:val="000000" w:themeColor="text1"/>
          <w:kern w:val="0"/>
        </w:rPr>
        <w:t>、程文辉</w:t>
      </w:r>
    </w:p>
    <w:p w:rsidR="00086702" w:rsidRPr="00EF66B6" w:rsidRDefault="00086702" w:rsidP="00086702">
      <w:pPr>
        <w:widowControl/>
        <w:spacing w:line="360" w:lineRule="auto"/>
        <w:jc w:val="left"/>
        <w:rPr>
          <w:rFonts w:ascii="FangSong" w:eastAsia="FangSong" w:hAnsi="FangSong" w:cs="宋体"/>
          <w:color w:val="000000" w:themeColor="text1"/>
          <w:kern w:val="0"/>
        </w:rPr>
      </w:pPr>
      <w:r w:rsidRPr="00EF66B6">
        <w:rPr>
          <w:rFonts w:ascii="FangSong" w:eastAsia="FangSong" w:hAnsi="FangSong" w:cs="宋体"/>
          <w:color w:val="000000" w:themeColor="text1"/>
          <w:kern w:val="0"/>
        </w:rPr>
        <w:t xml:space="preserve">　　联系电话： 079188653512</w:t>
      </w:r>
      <w:r>
        <w:rPr>
          <w:rFonts w:ascii="FangSong" w:eastAsia="FangSong" w:hAnsi="FangSong" w:cs="宋体" w:hint="eastAsia"/>
          <w:color w:val="000000" w:themeColor="text1"/>
          <w:kern w:val="0"/>
        </w:rPr>
        <w:t>、8</w:t>
      </w:r>
      <w:r>
        <w:rPr>
          <w:rFonts w:ascii="FangSong" w:eastAsia="FangSong" w:hAnsi="FangSong" w:cs="宋体"/>
          <w:color w:val="000000" w:themeColor="text1"/>
          <w:kern w:val="0"/>
        </w:rPr>
        <w:t>8607671</w:t>
      </w:r>
    </w:p>
    <w:p w:rsidR="00086702" w:rsidRPr="00EF66B6" w:rsidRDefault="00086702" w:rsidP="00086702">
      <w:pPr>
        <w:spacing w:line="360" w:lineRule="auto"/>
        <w:rPr>
          <w:rFonts w:ascii="FangSong" w:eastAsia="FangSong" w:hAnsi="FangSong"/>
          <w:color w:val="000000" w:themeColor="text1"/>
        </w:rPr>
      </w:pPr>
      <w:r w:rsidRPr="00EF66B6">
        <w:rPr>
          <w:rFonts w:ascii="FangSong" w:eastAsia="FangSong" w:hAnsi="FangSong" w:cs="宋体"/>
          <w:color w:val="000000" w:themeColor="text1"/>
          <w:kern w:val="0"/>
        </w:rPr>
        <w:t xml:space="preserve">　　地址：南昌市红谷滩新区丰和北大道269号南昌日报印务大楼四楼</w:t>
      </w:r>
    </w:p>
    <w:p w:rsidR="00086702" w:rsidRPr="00086702" w:rsidRDefault="00086702" w:rsidP="00086702">
      <w:pPr>
        <w:widowControl/>
        <w:spacing w:line="360" w:lineRule="auto"/>
        <w:ind w:firstLine="645"/>
        <w:jc w:val="left"/>
        <w:rPr>
          <w:rFonts w:ascii="FangSong" w:eastAsia="FangSong" w:hAnsi="FangSong" w:cs="宋体"/>
          <w:color w:val="000000" w:themeColor="text1"/>
          <w:kern w:val="0"/>
        </w:rPr>
      </w:pPr>
    </w:p>
    <w:p w:rsidR="00086702" w:rsidRPr="00EF66B6" w:rsidRDefault="00086702" w:rsidP="00086702">
      <w:pPr>
        <w:widowControl/>
        <w:spacing w:line="360" w:lineRule="auto"/>
        <w:ind w:firstLine="645"/>
        <w:jc w:val="left"/>
        <w:rPr>
          <w:rFonts w:ascii="FangSong" w:eastAsia="FangSong" w:hAnsi="FangSong" w:cs="宋体"/>
          <w:color w:val="000000" w:themeColor="text1"/>
          <w:kern w:val="0"/>
        </w:rPr>
      </w:pPr>
    </w:p>
    <w:p w:rsidR="00DE5F8D" w:rsidRPr="00086702" w:rsidRDefault="00DE5F8D"/>
    <w:sectPr w:rsidR="00DE5F8D" w:rsidRPr="0008670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FangSong">
    <w:altName w:val="FangSong"/>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702"/>
    <w:rsid w:val="00086702"/>
    <w:rsid w:val="003C0BC0"/>
    <w:rsid w:val="00515AB3"/>
    <w:rsid w:val="00DE5F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2A180"/>
  <w15:chartTrackingRefBased/>
  <w15:docId w15:val="{A1804BF6-7535-484F-A464-EBF0E4628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仿宋_GB2312" w:eastAsia="仿宋_GB2312" w:hAnsi="Calibri" w:cs="Times New Roman"/>
        <w:kern w:val="2"/>
        <w:sz w:val="32"/>
        <w:szCs w:val="3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67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178</Words>
  <Characters>1016</Characters>
  <Application>Microsoft Office Word</Application>
  <DocSecurity>0</DocSecurity>
  <Lines>8</Lines>
  <Paragraphs>2</Paragraphs>
  <ScaleCrop>false</ScaleCrop>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wenhui</dc:creator>
  <cp:keywords/>
  <dc:description/>
  <cp:lastModifiedBy>cheng wenhui</cp:lastModifiedBy>
  <cp:revision>2</cp:revision>
  <dcterms:created xsi:type="dcterms:W3CDTF">2018-06-01T02:17:00Z</dcterms:created>
  <dcterms:modified xsi:type="dcterms:W3CDTF">2018-06-01T02:25:00Z</dcterms:modified>
</cp:coreProperties>
</file>