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黑体" w:eastAsia="方正大标宋简体"/>
          <w:sz w:val="44"/>
          <w:szCs w:val="44"/>
          <w:lang w:val="en-US" w:eastAsia="zh-CN"/>
        </w:rPr>
      </w:pPr>
      <w:r>
        <w:rPr>
          <w:rFonts w:hint="eastAsia" w:ascii="方正大标宋简体" w:hAnsi="黑体" w:eastAsia="方正大标宋简体"/>
          <w:sz w:val="44"/>
          <w:szCs w:val="44"/>
          <w:lang w:val="en-US" w:eastAsia="zh-CN"/>
        </w:rPr>
        <w:t>第三届陕西“一带一路”科技创新创业博览会</w:t>
      </w:r>
    </w:p>
    <w:p>
      <w:pPr>
        <w:spacing w:line="600" w:lineRule="exact"/>
        <w:jc w:val="center"/>
        <w:rPr>
          <w:rFonts w:hint="eastAsia" w:ascii="方正大标宋简体" w:hAnsi="黑体" w:eastAsia="方正大标宋简体"/>
          <w:sz w:val="44"/>
          <w:szCs w:val="44"/>
          <w:lang w:val="en-US" w:eastAsia="zh-CN"/>
        </w:rPr>
      </w:pPr>
      <w:r>
        <w:rPr>
          <w:rFonts w:hint="eastAsia" w:ascii="方正大标宋简体" w:hAnsi="黑体" w:eastAsia="方正大标宋简体"/>
          <w:sz w:val="44"/>
          <w:szCs w:val="44"/>
          <w:lang w:val="en-US" w:eastAsia="zh-CN"/>
        </w:rPr>
        <w:t>总体方案</w:t>
      </w:r>
    </w:p>
    <w:p>
      <w:pPr>
        <w:spacing w:line="600" w:lineRule="exact"/>
        <w:jc w:val="center"/>
        <w:rPr>
          <w:rFonts w:hint="eastAsia" w:ascii="方正大标宋简体" w:hAnsi="黑体" w:eastAsia="方正大标宋简体"/>
          <w:sz w:val="44"/>
          <w:szCs w:val="44"/>
          <w:lang w:val="en-US" w:eastAsia="zh-CN"/>
        </w:rPr>
      </w:pPr>
    </w:p>
    <w:p>
      <w:pPr>
        <w:spacing w:before="156" w:beforeLines="50" w:line="600" w:lineRule="exact"/>
        <w:rPr>
          <w:rFonts w:hint="eastAsia" w:ascii="黑体" w:hAnsi="黑体" w:eastAsia="黑体"/>
          <w:sz w:val="32"/>
          <w:szCs w:val="32"/>
        </w:rPr>
      </w:pPr>
      <w:r>
        <w:rPr>
          <w:rFonts w:hint="eastAsia"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为深入贯彻落实习近平总书记关于科技创新的重要论述，大力实施创新驱动发展战略，推进以科技创新为核心的全面创新，展示科技创新成果，加强科技交流合作，推进陕西“一带一路”创新中心建设，“第三届陕西‘一带一路’科技创新创业博览会”（以下简称“科创会”）将于2019年4月20-22日在西安举办。为确保科创会办出特色、办出水平、取得实效，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000000"/>
          <w:sz w:val="32"/>
          <w:szCs w:val="32"/>
          <w:lang w:val="en-US" w:eastAsia="zh-CN"/>
        </w:rPr>
      </w:pPr>
      <w:r>
        <w:rPr>
          <w:rFonts w:hint="eastAsia" w:ascii="黑体" w:eastAsia="黑体"/>
          <w:color w:val="000000"/>
          <w:sz w:val="32"/>
          <w:szCs w:val="32"/>
          <w:lang w:val="en-US" w:eastAsia="zh-CN"/>
        </w:rPr>
        <w:t>主题与宗旨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本届科创会以“科技产业融合，创新驱动发展”为主题，邀请国内外知名企业参加，全面展示我省及国内外近年来科技创新的新进展和新成果，发挥创新型企业的示范引领作用，促进科技与产业深度融合，推动企业科技创新发展。同时邀请省内外科技部门参与，搭建科技创新合作平台，加强国际科技合作，为陕西打造“一带一路”科技创新高地贡献力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组织机构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kern w:val="0"/>
          <w:sz w:val="32"/>
          <w:szCs w:val="32"/>
          <w:lang w:eastAsia="zh-CN" w:bidi="en-US"/>
        </w:rPr>
      </w:pPr>
      <w:r>
        <w:rPr>
          <w:rFonts w:hint="eastAsia" w:ascii="仿宋_GB2312" w:hAnsi="仿宋" w:eastAsia="仿宋_GB2312"/>
          <w:kern w:val="0"/>
          <w:sz w:val="32"/>
          <w:szCs w:val="32"/>
          <w:lang w:bidi="en-US"/>
        </w:rPr>
        <w:t>主办单位：陕西省</w:t>
      </w:r>
      <w:r>
        <w:rPr>
          <w:rFonts w:hint="eastAsia" w:ascii="仿宋_GB2312" w:hAnsi="仿宋" w:eastAsia="仿宋_GB2312"/>
          <w:kern w:val="0"/>
          <w:sz w:val="32"/>
          <w:szCs w:val="32"/>
          <w:lang w:val="en-US" w:eastAsia="zh-CN" w:bidi="en-US"/>
        </w:rPr>
        <w:t>科学技术厅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240" w:firstLineChars="70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陕西省</w:t>
      </w:r>
      <w:r>
        <w:rPr>
          <w:rFonts w:hint="eastAsia" w:ascii="仿宋_GB2312" w:hAnsi="仿宋" w:eastAsia="仿宋_GB2312"/>
          <w:kern w:val="0"/>
          <w:sz w:val="32"/>
          <w:szCs w:val="32"/>
          <w:lang w:val="en-US" w:eastAsia="zh-CN" w:bidi="en-US"/>
        </w:rPr>
        <w:t>贸促会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240" w:firstLineChars="70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陕西省科学技术协会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240" w:firstLineChars="7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kern w:val="0"/>
          <w:sz w:val="32"/>
          <w:szCs w:val="32"/>
          <w:lang w:val="en-US" w:eastAsia="zh-CN" w:bidi="en-US"/>
        </w:rPr>
        <w:t>中国产学研合作促进会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kern w:val="0"/>
          <w:sz w:val="32"/>
          <w:szCs w:val="32"/>
          <w:lang w:val="en-US" w:eastAsia="zh-CN" w:bidi="en-US"/>
        </w:rPr>
        <w:t xml:space="preserve">          中国技术市场协会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承办单位：陕西省科学技术交流中心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249" w:firstLineChars="703"/>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西安沃达丰会展文化传播有限公司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为保障本次科创会</w:t>
      </w:r>
      <w:r>
        <w:rPr>
          <w:rFonts w:hint="eastAsia" w:ascii="仿宋_GB2312" w:eastAsia="仿宋_GB2312"/>
          <w:color w:val="000000"/>
          <w:sz w:val="32"/>
          <w:szCs w:val="32"/>
          <w:shd w:val="clear" w:color="auto" w:fill="FFFFFF"/>
          <w:lang w:val="en-US" w:eastAsia="zh-CN"/>
        </w:rPr>
        <w:t>顺利召开</w:t>
      </w:r>
      <w:r>
        <w:rPr>
          <w:rFonts w:hint="eastAsia" w:ascii="仿宋_GB2312" w:eastAsia="仿宋_GB2312"/>
          <w:color w:val="000000"/>
          <w:sz w:val="32"/>
          <w:szCs w:val="32"/>
          <w:shd w:val="clear" w:color="auto" w:fill="FFFFFF"/>
        </w:rPr>
        <w:t>，将成立科创会组委会，组委会领导由各主办、协办、承办单位领导担任。组委会下设办公室、会务组、宣传组、展览组等。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时间、地点和规模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kern w:val="0"/>
          <w:sz w:val="32"/>
          <w:szCs w:val="32"/>
          <w:lang w:bidi="en-US"/>
        </w:rPr>
        <w:t>时间：</w:t>
      </w:r>
      <w:r>
        <w:rPr>
          <w:rFonts w:ascii="仿宋_GB2312" w:hAnsi="仿宋" w:eastAsia="仿宋_GB2312"/>
          <w:kern w:val="0"/>
          <w:sz w:val="32"/>
          <w:szCs w:val="32"/>
          <w:lang w:bidi="en-US"/>
        </w:rPr>
        <w:t>201</w:t>
      </w:r>
      <w:r>
        <w:rPr>
          <w:rFonts w:hint="eastAsia" w:ascii="仿宋_GB2312" w:hAnsi="仿宋" w:eastAsia="仿宋_GB2312"/>
          <w:kern w:val="0"/>
          <w:sz w:val="32"/>
          <w:szCs w:val="32"/>
          <w:lang w:val="en-US" w:eastAsia="zh-CN" w:bidi="en-US"/>
        </w:rPr>
        <w:t>9</w:t>
      </w:r>
      <w:r>
        <w:rPr>
          <w:rFonts w:hint="eastAsia" w:ascii="仿宋_GB2312" w:hAnsi="仿宋" w:eastAsia="仿宋_GB2312"/>
          <w:kern w:val="0"/>
          <w:sz w:val="32"/>
          <w:szCs w:val="32"/>
          <w:lang w:bidi="en-US"/>
        </w:rPr>
        <w:t>年</w:t>
      </w:r>
      <w:r>
        <w:rPr>
          <w:rFonts w:hint="eastAsia" w:ascii="仿宋_GB2312" w:hAnsi="仿宋" w:eastAsia="仿宋_GB2312"/>
          <w:kern w:val="0"/>
          <w:sz w:val="32"/>
          <w:szCs w:val="32"/>
          <w:lang w:val="en-US" w:eastAsia="zh-CN" w:bidi="en-US"/>
        </w:rPr>
        <w:t>4</w:t>
      </w:r>
      <w:r>
        <w:rPr>
          <w:rFonts w:hint="eastAsia" w:ascii="仿宋_GB2312" w:hAnsi="仿宋" w:eastAsia="仿宋_GB2312"/>
          <w:kern w:val="0"/>
          <w:sz w:val="32"/>
          <w:szCs w:val="32"/>
          <w:lang w:bidi="en-US"/>
        </w:rPr>
        <w:t>月</w:t>
      </w:r>
      <w:r>
        <w:rPr>
          <w:rFonts w:hint="eastAsia" w:ascii="仿宋_GB2312" w:hAnsi="仿宋" w:eastAsia="仿宋_GB2312"/>
          <w:kern w:val="0"/>
          <w:sz w:val="32"/>
          <w:szCs w:val="32"/>
          <w:lang w:val="en-US" w:eastAsia="zh-CN" w:bidi="en-US"/>
        </w:rPr>
        <w:t>20-22日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ascii="仿宋" w:hAnsi="仿宋" w:eastAsia="仿宋"/>
          <w:sz w:val="32"/>
          <w:szCs w:val="32"/>
        </w:rPr>
      </w:pPr>
      <w:r>
        <w:rPr>
          <w:rFonts w:hint="eastAsia" w:ascii="仿宋" w:hAnsi="仿宋" w:eastAsia="仿宋"/>
          <w:sz w:val="32"/>
          <w:szCs w:val="32"/>
          <w:lang w:eastAsia="zh-CN"/>
        </w:rPr>
        <w:t>规模：</w:t>
      </w:r>
      <w:r>
        <w:rPr>
          <w:rFonts w:hint="eastAsia" w:ascii="仿宋" w:hAnsi="仿宋" w:eastAsia="仿宋"/>
          <w:sz w:val="32"/>
          <w:szCs w:val="32"/>
          <w:lang w:val="en-US" w:eastAsia="zh-CN"/>
        </w:rPr>
        <w:t>20000平方米</w:t>
      </w:r>
      <w:r>
        <w:rPr>
          <w:rFonts w:ascii="仿宋" w:hAnsi="仿宋" w:eastAsia="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展览内容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（一）“一带一路”科技创新成果展区。</w:t>
      </w:r>
      <w:r>
        <w:rPr>
          <w:rFonts w:hint="eastAsia" w:ascii="仿宋_GB2312" w:hAnsi="仿宋" w:eastAsia="仿宋_GB2312"/>
          <w:kern w:val="0"/>
          <w:sz w:val="32"/>
          <w:szCs w:val="32"/>
          <w:lang w:val="en-US" w:eastAsia="zh-CN" w:bidi="en-US"/>
        </w:rPr>
        <w:t>展示“一带一路”沿线国家和国内各省市在信息技术、智能制造、节能环保、新能源、现代农业等方面的高新技术。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（二）陕西科技创新成果展区。</w:t>
      </w:r>
      <w:r>
        <w:rPr>
          <w:rFonts w:hint="eastAsia" w:ascii="仿宋_GB2312" w:hAnsi="仿宋" w:eastAsia="仿宋_GB2312"/>
          <w:kern w:val="0"/>
          <w:sz w:val="32"/>
          <w:szCs w:val="32"/>
          <w:lang w:val="en-US" w:eastAsia="zh-CN" w:bidi="en-US"/>
        </w:rPr>
        <w:t>展示陕西科技创新资源和科技创新重大成就，宣传信息技术、智能制造、新能源、节能环保、新材料、现代农业、生物医药等方面的科技创新成果。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（三）大数据智能化产业展区。</w:t>
      </w:r>
      <w:r>
        <w:rPr>
          <w:rFonts w:hint="eastAsia" w:ascii="仿宋_GB2312" w:hAnsi="仿宋" w:eastAsia="仿宋_GB2312"/>
          <w:kern w:val="0"/>
          <w:sz w:val="32"/>
          <w:szCs w:val="32"/>
          <w:lang w:val="en-US" w:eastAsia="zh-CN" w:bidi="en-US"/>
        </w:rPr>
        <w:t>展示大数据、人工智能、5G与未来网络、工业互联网、车联网、智能政务、智慧城市建设、智能医疗等相关产业成果。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（四）能源科技创新展区。</w:t>
      </w:r>
      <w:r>
        <w:rPr>
          <w:rFonts w:hint="eastAsia" w:ascii="仿宋_GB2312" w:hAnsi="仿宋" w:eastAsia="仿宋_GB2312"/>
          <w:kern w:val="0"/>
          <w:sz w:val="32"/>
          <w:szCs w:val="32"/>
          <w:lang w:val="en-US" w:eastAsia="zh-CN" w:bidi="en-US"/>
        </w:rPr>
        <w:t>集中展示煤炭、电力、石化等领域在绿色低碳发展中的新技术、新设备、新成果，以及太阳能光伏、核能、风能、节能环保等新能源科技创新成果。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（五）军民融合科技成果展区。</w:t>
      </w:r>
      <w:r>
        <w:rPr>
          <w:rFonts w:hint="eastAsia" w:ascii="仿宋_GB2312" w:hAnsi="仿宋" w:eastAsia="仿宋_GB2312"/>
          <w:kern w:val="0"/>
          <w:sz w:val="32"/>
          <w:szCs w:val="32"/>
          <w:lang w:val="en-US" w:eastAsia="zh-CN" w:bidi="en-US"/>
        </w:rPr>
        <w:t>围绕军民融合、航空航天、军地合作，展示军工集团的科技发展成果和军民两用技术。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（六）智能制造与高端装备展区。</w:t>
      </w:r>
      <w:r>
        <w:rPr>
          <w:rFonts w:hint="eastAsia" w:ascii="仿宋_GB2312" w:hAnsi="仿宋" w:eastAsia="仿宋_GB2312"/>
          <w:kern w:val="0"/>
          <w:sz w:val="32"/>
          <w:szCs w:val="32"/>
          <w:lang w:val="en-US" w:eastAsia="zh-CN" w:bidi="en-US"/>
        </w:rPr>
        <w:t>集中展示高档数控机床和机器人、轨道交通装备、电力装备、新材料、3D打印技术等重点领域的智能装备。</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（七）新能源汽车创新技术展区。</w:t>
      </w:r>
      <w:r>
        <w:rPr>
          <w:rFonts w:hint="eastAsia" w:ascii="仿宋_GB2312" w:hAnsi="仿宋" w:eastAsia="仿宋_GB2312"/>
          <w:kern w:val="0"/>
          <w:sz w:val="32"/>
          <w:szCs w:val="32"/>
          <w:lang w:val="en-US" w:eastAsia="zh-CN" w:bidi="en-US"/>
        </w:rPr>
        <w:t>重点展示新能源汽车、动力电池（含氢燃料）与控制系统、充电桩/加氢站与配套系统、智能驾驶等。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（八）高校与科研院所展区。</w:t>
      </w:r>
      <w:r>
        <w:rPr>
          <w:rFonts w:hint="eastAsia" w:ascii="仿宋_GB2312" w:hAnsi="仿宋" w:eastAsia="仿宋_GB2312"/>
          <w:kern w:val="0"/>
          <w:sz w:val="32"/>
          <w:szCs w:val="32"/>
          <w:lang w:val="en-US" w:eastAsia="zh-CN" w:bidi="en-US"/>
        </w:rPr>
        <w:t>重点展示高校、科研院所、重点实验室、产学研平台的科技创新成果，以及大学生创新创业项目。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（九）科技创新创业服务展区。</w:t>
      </w:r>
      <w:r>
        <w:rPr>
          <w:rFonts w:hint="eastAsia" w:ascii="仿宋_GB2312" w:hAnsi="仿宋" w:eastAsia="仿宋_GB2312"/>
          <w:kern w:val="0"/>
          <w:sz w:val="32"/>
          <w:szCs w:val="32"/>
          <w:lang w:val="en-US" w:eastAsia="zh-CN" w:bidi="en-US"/>
        </w:rPr>
        <w:t>展示金融机构、科技产业园区、技术转移服务机构等为科技创新创业和成果转化提供的全方位支持与服务。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b/>
          <w:bCs/>
          <w:kern w:val="0"/>
          <w:sz w:val="32"/>
          <w:szCs w:val="32"/>
          <w:lang w:val="en-US" w:eastAsia="zh-CN" w:bidi="en-US"/>
        </w:rPr>
        <w:t>（十）科技体验区。</w:t>
      </w:r>
      <w:r>
        <w:rPr>
          <w:rFonts w:hint="eastAsia" w:ascii="仿宋_GB2312" w:hAnsi="仿宋" w:eastAsia="仿宋_GB2312"/>
          <w:kern w:val="0"/>
          <w:sz w:val="32"/>
          <w:szCs w:val="32"/>
          <w:lang w:val="en-US" w:eastAsia="zh-CN" w:bidi="en-US"/>
        </w:rPr>
        <w:t>集中展示VR产品、无人机、平衡车、智能家居、智能机器人、智慧教育、智能穿戴等方面的科技成果与产品应用。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同期活动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eastAsia="zh-CN"/>
        </w:rPr>
      </w:pPr>
      <w:r>
        <w:rPr>
          <w:rFonts w:hint="eastAsia" w:ascii="楷体_GB2312" w:hAnsi="仿宋" w:eastAsia="楷体_GB2312"/>
          <w:b/>
          <w:bCs/>
          <w:color w:val="auto"/>
          <w:sz w:val="32"/>
          <w:szCs w:val="32"/>
          <w:lang w:eastAsia="zh-CN"/>
        </w:rPr>
        <w:t>（一）开幕仪式。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时间：2019年4月20日上午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参加人员：国家部委领导、陕西省政府领导出席，主办单位领导、各代表团领导、企业代表、新闻媒体代表等。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eastAsia="zh-CN"/>
        </w:rPr>
      </w:pPr>
      <w:r>
        <w:rPr>
          <w:rFonts w:hint="eastAsia" w:ascii="楷体_GB2312" w:hAnsi="仿宋" w:eastAsia="楷体_GB2312"/>
          <w:b/>
          <w:bCs/>
          <w:color w:val="auto"/>
          <w:sz w:val="32"/>
          <w:szCs w:val="32"/>
          <w:lang w:eastAsia="zh-CN"/>
        </w:rPr>
        <w:t>（二）第三届陕西科技创新高峰论坛。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时间：2019年4月20日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参会人员：科技主管部门领导、高校、科研院所领头人、知名专家学者、商协会代表、前沿科技、高新技术企业代表。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eastAsia="zh-CN" w:bidi="en-US"/>
        </w:rPr>
      </w:pPr>
      <w:r>
        <w:rPr>
          <w:rFonts w:hint="eastAsia" w:ascii="仿宋_GB2312" w:hAnsi="仿宋" w:eastAsia="仿宋_GB2312"/>
          <w:color w:val="auto"/>
          <w:kern w:val="0"/>
          <w:sz w:val="32"/>
          <w:szCs w:val="32"/>
          <w:lang w:val="en-US" w:eastAsia="zh-CN" w:bidi="en-US"/>
        </w:rPr>
        <w:t>活动内容：本次论坛重点围绕人工智能、科技创新成果转化、</w:t>
      </w:r>
      <w:r>
        <w:rPr>
          <w:rFonts w:hint="eastAsia" w:ascii="仿宋_GB2312" w:hAnsi="仿宋" w:eastAsia="仿宋_GB2312"/>
          <w:color w:val="auto"/>
          <w:kern w:val="0"/>
          <w:sz w:val="32"/>
          <w:szCs w:val="32"/>
          <w:lang w:eastAsia="zh-CN" w:bidi="en-US"/>
        </w:rPr>
        <w:t>云计算、大数据</w:t>
      </w:r>
      <w:r>
        <w:rPr>
          <w:rFonts w:hint="eastAsia" w:ascii="仿宋_GB2312" w:hAnsi="仿宋" w:eastAsia="仿宋_GB2312"/>
          <w:color w:val="auto"/>
          <w:kern w:val="0"/>
          <w:sz w:val="32"/>
          <w:szCs w:val="32"/>
          <w:lang w:val="en-US" w:eastAsia="zh-CN" w:bidi="en-US"/>
        </w:rPr>
        <w:t>等热点话题进行交流、探讨，推动企业技术升级，促进科技与产业深度融合。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val="en-US" w:eastAsia="zh-CN"/>
        </w:rPr>
      </w:pPr>
      <w:r>
        <w:rPr>
          <w:rFonts w:hint="eastAsia" w:ascii="楷体_GB2312" w:hAnsi="仿宋" w:eastAsia="楷体_GB2312"/>
          <w:b/>
          <w:bCs/>
          <w:color w:val="auto"/>
          <w:sz w:val="32"/>
          <w:szCs w:val="32"/>
          <w:lang w:val="en-US" w:eastAsia="zh-CN"/>
        </w:rPr>
        <w:t>专题论坛：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val="en-US" w:eastAsia="zh-CN"/>
        </w:rPr>
      </w:pPr>
      <w:r>
        <w:rPr>
          <w:rFonts w:hint="eastAsia" w:ascii="楷体_GB2312" w:hAnsi="仿宋" w:eastAsia="楷体_GB2312"/>
          <w:b/>
          <w:bCs/>
          <w:color w:val="auto"/>
          <w:sz w:val="32"/>
          <w:szCs w:val="32"/>
          <w:lang w:val="en-US" w:eastAsia="zh-CN"/>
        </w:rPr>
        <w:t>1、2019</w:t>
      </w:r>
      <w:r>
        <w:rPr>
          <w:rFonts w:hint="eastAsia" w:ascii="楷体_GB2312" w:hAnsi="仿宋" w:eastAsia="楷体_GB2312"/>
          <w:b/>
          <w:bCs/>
          <w:color w:val="auto"/>
          <w:sz w:val="32"/>
          <w:szCs w:val="32"/>
          <w:lang w:eastAsia="zh-CN"/>
        </w:rPr>
        <w:t>“一带一路”</w:t>
      </w:r>
      <w:r>
        <w:rPr>
          <w:rFonts w:hint="eastAsia" w:ascii="楷体_GB2312" w:hAnsi="仿宋" w:eastAsia="楷体_GB2312"/>
          <w:b/>
          <w:bCs/>
          <w:color w:val="auto"/>
          <w:sz w:val="32"/>
          <w:szCs w:val="32"/>
          <w:lang w:val="en-US" w:eastAsia="zh-CN"/>
        </w:rPr>
        <w:t>陕西能源科技创新发展论坛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时间：2019年4月21日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kern w:val="0"/>
          <w:sz w:val="32"/>
          <w:szCs w:val="32"/>
          <w:lang w:val="en-US" w:eastAsia="zh-CN" w:bidi="en-US"/>
        </w:rPr>
      </w:pPr>
      <w:r>
        <w:rPr>
          <w:rFonts w:hint="eastAsia" w:ascii="仿宋_GB2312" w:hAnsi="仿宋" w:eastAsia="仿宋_GB2312"/>
          <w:color w:val="auto"/>
          <w:kern w:val="0"/>
          <w:sz w:val="32"/>
          <w:szCs w:val="32"/>
          <w:lang w:val="en-US" w:eastAsia="zh-CN" w:bidi="en-US"/>
        </w:rPr>
        <w:t>活动内容：</w:t>
      </w:r>
      <w:r>
        <w:rPr>
          <w:rFonts w:hint="eastAsia" w:ascii="仿宋_GB2312" w:hAnsi="仿宋" w:eastAsia="仿宋_GB2312"/>
          <w:kern w:val="0"/>
          <w:sz w:val="32"/>
          <w:szCs w:val="32"/>
          <w:lang w:val="en-US" w:eastAsia="zh-CN" w:bidi="en-US"/>
        </w:rPr>
        <w:t>重点围绕能源互联网、能源大数据、能源高效以及能源金融等热点领域开展深入对话与探讨，推动能源科技创新及发展</w:t>
      </w:r>
      <w:r>
        <w:rPr>
          <w:rFonts w:hint="eastAsia" w:ascii="仿宋_GB2312" w:hAnsi="仿宋"/>
          <w:kern w:val="0"/>
          <w:sz w:val="32"/>
          <w:szCs w:val="32"/>
          <w:lang w:val="en-US" w:eastAsia="zh-CN" w:bidi="en-US"/>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val="en-US" w:eastAsia="zh-CN"/>
        </w:rPr>
      </w:pPr>
      <w:r>
        <w:rPr>
          <w:rFonts w:hint="eastAsia" w:ascii="楷体_GB2312" w:hAnsi="仿宋" w:eastAsia="楷体_GB2312"/>
          <w:b/>
          <w:bCs/>
          <w:color w:val="auto"/>
          <w:sz w:val="32"/>
          <w:szCs w:val="32"/>
          <w:lang w:val="en-US" w:eastAsia="zh-CN"/>
        </w:rPr>
        <w:t>2、2019陕西军民融合创新发展论坛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活动内容：围绕军地资源互通共享、双向转化等迫切问题进行深入探讨，探索新时代军民融合创新发展模式和路径。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val="en-US" w:eastAsia="zh-CN"/>
        </w:rPr>
      </w:pPr>
      <w:r>
        <w:rPr>
          <w:rFonts w:hint="eastAsia" w:ascii="楷体_GB2312" w:hAnsi="仿宋" w:eastAsia="楷体_GB2312"/>
          <w:b/>
          <w:bCs/>
          <w:color w:val="auto"/>
          <w:sz w:val="32"/>
          <w:szCs w:val="32"/>
          <w:lang w:val="en-US" w:eastAsia="zh-CN"/>
        </w:rPr>
        <w:t>3、人工智能创新发展论坛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活动内容：围绕人工智能开放平台的整体战略、技术和解决方案进行深入探讨，助力人工智能赋能经济社会发展。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6" w:leftChars="0"/>
        <w:textAlignment w:val="auto"/>
        <w:outlineLvl w:val="9"/>
        <w:rPr>
          <w:rFonts w:hint="eastAsia" w:ascii="楷体_GB2312" w:hAnsi="仿宋" w:eastAsia="楷体_GB2312"/>
          <w:b/>
          <w:bCs/>
          <w:color w:val="auto"/>
          <w:sz w:val="32"/>
          <w:szCs w:val="32"/>
          <w:lang w:val="en-US" w:eastAsia="zh-CN"/>
        </w:rPr>
      </w:pPr>
      <w:r>
        <w:rPr>
          <w:rFonts w:hint="eastAsia" w:ascii="楷体_GB2312" w:hAnsi="仿宋" w:eastAsia="楷体_GB2312"/>
          <w:b/>
          <w:bCs/>
          <w:color w:val="auto"/>
          <w:sz w:val="32"/>
          <w:szCs w:val="32"/>
          <w:lang w:val="en-US" w:eastAsia="zh-CN"/>
        </w:rPr>
        <w:t>（三）项目签约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时间：2019年4月20日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参会人员：重点参会嘉宾、签约单位代表、媒体代表等。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color w:val="auto"/>
          <w:kern w:val="0"/>
          <w:sz w:val="32"/>
          <w:szCs w:val="32"/>
          <w:lang w:val="en-US" w:eastAsia="zh-CN" w:bidi="en-US"/>
        </w:rPr>
        <w:t>活动内容：</w:t>
      </w:r>
      <w:r>
        <w:rPr>
          <w:rFonts w:hint="eastAsia" w:ascii="仿宋_GB2312" w:hAnsi="仿宋" w:eastAsia="仿宋_GB2312"/>
          <w:kern w:val="0"/>
          <w:sz w:val="32"/>
          <w:szCs w:val="32"/>
          <w:lang w:val="en-US" w:eastAsia="zh-CN" w:bidi="en-US"/>
        </w:rPr>
        <w:t>征集有关科技成果转化、产学研项目合作、投资合作等方面的项目进行现场集中签约。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仿宋" w:eastAsia="楷体_GB2312"/>
          <w:b/>
          <w:bCs/>
          <w:color w:val="auto"/>
          <w:sz w:val="32"/>
          <w:szCs w:val="32"/>
          <w:lang w:eastAsia="zh-CN"/>
        </w:rPr>
      </w:pPr>
      <w:r>
        <w:rPr>
          <w:rFonts w:hint="eastAsia" w:ascii="楷体_GB2312" w:hAnsi="仿宋" w:eastAsia="楷体_GB2312"/>
          <w:b/>
          <w:bCs/>
          <w:color w:val="auto"/>
          <w:sz w:val="32"/>
          <w:szCs w:val="32"/>
          <w:lang w:eastAsia="zh-CN"/>
        </w:rPr>
        <w:t>（</w:t>
      </w:r>
      <w:r>
        <w:rPr>
          <w:rFonts w:hint="eastAsia" w:ascii="楷体_GB2312" w:hAnsi="仿宋" w:eastAsia="楷体_GB2312"/>
          <w:b/>
          <w:bCs/>
          <w:color w:val="auto"/>
          <w:sz w:val="32"/>
          <w:szCs w:val="32"/>
          <w:lang w:val="en-US" w:eastAsia="zh-CN"/>
        </w:rPr>
        <w:t>四</w:t>
      </w:r>
      <w:r>
        <w:rPr>
          <w:rFonts w:hint="eastAsia" w:ascii="楷体_GB2312" w:hAnsi="仿宋" w:eastAsia="楷体_GB2312"/>
          <w:b/>
          <w:bCs/>
          <w:color w:val="auto"/>
          <w:sz w:val="32"/>
          <w:szCs w:val="32"/>
          <w:lang w:eastAsia="zh-CN"/>
        </w:rPr>
        <w:t>）科技创新创业项目路演及投融资对接会。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时间：2019年4月21日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color w:val="auto"/>
          <w:kern w:val="0"/>
          <w:sz w:val="32"/>
          <w:szCs w:val="32"/>
          <w:lang w:val="en-US" w:eastAsia="zh-CN" w:bidi="en-US"/>
        </w:rPr>
        <w:t>活动内容：</w:t>
      </w:r>
      <w:r>
        <w:rPr>
          <w:rFonts w:hint="eastAsia" w:ascii="仿宋_GB2312" w:hAnsi="仿宋" w:eastAsia="仿宋_GB2312"/>
          <w:kern w:val="0"/>
          <w:sz w:val="32"/>
          <w:szCs w:val="32"/>
          <w:lang w:val="en-US" w:eastAsia="zh-CN" w:bidi="en-US"/>
        </w:rPr>
        <w:t>征集优秀科技创新创业项目，围绕“产品技术、商业模式、市场需求、团队组成、融资需求”等方面进行路演。</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楷体_GB2312" w:hAnsi="仿宋" w:eastAsia="楷体_GB2312"/>
          <w:b/>
          <w:bCs/>
          <w:color w:val="auto"/>
          <w:sz w:val="32"/>
          <w:szCs w:val="32"/>
          <w:lang w:eastAsia="zh-CN"/>
        </w:rPr>
      </w:pPr>
      <w:r>
        <w:rPr>
          <w:rFonts w:hint="eastAsia" w:ascii="楷体_GB2312" w:hAnsi="仿宋" w:eastAsia="楷体_GB2312"/>
          <w:b/>
          <w:bCs/>
          <w:color w:val="auto"/>
          <w:sz w:val="32"/>
          <w:szCs w:val="32"/>
          <w:lang w:eastAsia="zh-CN"/>
        </w:rPr>
        <w:t>（</w:t>
      </w:r>
      <w:r>
        <w:rPr>
          <w:rFonts w:hint="eastAsia" w:ascii="楷体_GB2312" w:hAnsi="仿宋" w:eastAsia="楷体_GB2312"/>
          <w:b/>
          <w:bCs/>
          <w:color w:val="auto"/>
          <w:sz w:val="32"/>
          <w:szCs w:val="32"/>
          <w:lang w:val="en-US" w:eastAsia="zh-CN"/>
        </w:rPr>
        <w:t>五</w:t>
      </w:r>
      <w:r>
        <w:rPr>
          <w:rFonts w:hint="eastAsia" w:ascii="楷体_GB2312" w:hAnsi="仿宋" w:eastAsia="楷体_GB2312"/>
          <w:b/>
          <w:bCs/>
          <w:color w:val="auto"/>
          <w:sz w:val="32"/>
          <w:szCs w:val="32"/>
          <w:lang w:eastAsia="zh-CN"/>
        </w:rPr>
        <w:t>）科创会表彰及科技创新产品评选。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color w:val="auto"/>
          <w:kern w:val="0"/>
          <w:sz w:val="32"/>
          <w:szCs w:val="32"/>
          <w:lang w:val="en-US" w:eastAsia="zh-CN" w:bidi="en-US"/>
        </w:rPr>
      </w:pPr>
      <w:r>
        <w:rPr>
          <w:rFonts w:hint="eastAsia" w:ascii="仿宋_GB2312" w:hAnsi="仿宋" w:eastAsia="仿宋_GB2312"/>
          <w:color w:val="auto"/>
          <w:kern w:val="0"/>
          <w:sz w:val="32"/>
          <w:szCs w:val="32"/>
          <w:lang w:val="en-US" w:eastAsia="zh-CN" w:bidi="en-US"/>
        </w:rPr>
        <w:t>时间：2019年4月21日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地点：西安曲江国际会展中心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color w:val="auto"/>
          <w:kern w:val="0"/>
          <w:sz w:val="32"/>
          <w:szCs w:val="32"/>
          <w:lang w:val="en-US" w:eastAsia="zh-CN" w:bidi="en-US"/>
        </w:rPr>
        <w:t>活动内容：</w:t>
      </w:r>
      <w:r>
        <w:rPr>
          <w:rFonts w:hint="eastAsia" w:ascii="仿宋_GB2312" w:hAnsi="仿宋" w:eastAsia="仿宋_GB2312"/>
          <w:sz w:val="32"/>
          <w:szCs w:val="32"/>
          <w:lang w:val="en-US" w:eastAsia="zh-CN"/>
        </w:rPr>
        <w:t>组委会将对组织单位和参展单位进行评选。设置的奖项有：最佳组织奖、最佳展示奖、优秀产品奖等。并推荐企业参加陕西产学研合作创新与促进奖和中国产学研合作创新与促进奖评选。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收费标准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firstLine="0" w:firstLineChars="0"/>
        <w:textAlignment w:val="auto"/>
        <w:outlineLvl w:val="9"/>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场地费用</w:t>
      </w:r>
    </w:p>
    <w:tbl>
      <w:tblPr>
        <w:tblStyle w:val="5"/>
        <w:tblW w:w="10166" w:type="dxa"/>
        <w:jc w:val="center"/>
        <w:tblInd w:w="0" w:type="dxa"/>
        <w:tblLayout w:type="fixed"/>
        <w:tblCellMar>
          <w:top w:w="0" w:type="dxa"/>
          <w:left w:w="0" w:type="dxa"/>
          <w:bottom w:w="0" w:type="dxa"/>
          <w:right w:w="0" w:type="dxa"/>
        </w:tblCellMar>
      </w:tblPr>
      <w:tblGrid>
        <w:gridCol w:w="1226"/>
        <w:gridCol w:w="1716"/>
        <w:gridCol w:w="1524"/>
        <w:gridCol w:w="1476"/>
        <w:gridCol w:w="2148"/>
        <w:gridCol w:w="2076"/>
      </w:tblGrid>
      <w:tr>
        <w:tblPrEx>
          <w:tblLayout w:type="fixed"/>
          <w:tblCellMar>
            <w:top w:w="0" w:type="dxa"/>
            <w:left w:w="0" w:type="dxa"/>
            <w:bottom w:w="0" w:type="dxa"/>
            <w:right w:w="0" w:type="dxa"/>
          </w:tblCellMar>
        </w:tblPrEx>
        <w:trPr>
          <w:trHeight w:val="369" w:hRule="exact"/>
          <w:jc w:val="center"/>
        </w:trPr>
        <w:tc>
          <w:tcPr>
            <w:tcW w:w="122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展位类型</w:t>
            </w:r>
          </w:p>
        </w:tc>
        <w:tc>
          <w:tcPr>
            <w:tcW w:w="171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单开展位（9㎡）</w:t>
            </w:r>
          </w:p>
        </w:tc>
        <w:tc>
          <w:tcPr>
            <w:tcW w:w="152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双开展位</w:t>
            </w:r>
          </w:p>
        </w:tc>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lang w:val="en-US" w:eastAsia="zh-CN"/>
              </w:rPr>
              <w:t>豪标展位</w:t>
            </w:r>
          </w:p>
        </w:tc>
        <w:tc>
          <w:tcPr>
            <w:tcW w:w="214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室内光地（36㎡起）</w:t>
            </w:r>
          </w:p>
        </w:tc>
        <w:tc>
          <w:tcPr>
            <w:tcW w:w="207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室外光地（36㎡起）</w:t>
            </w:r>
          </w:p>
        </w:tc>
      </w:tr>
      <w:tr>
        <w:tblPrEx>
          <w:tblLayout w:type="fixed"/>
          <w:tblCellMar>
            <w:top w:w="0" w:type="dxa"/>
            <w:left w:w="0" w:type="dxa"/>
            <w:bottom w:w="0" w:type="dxa"/>
            <w:right w:w="0" w:type="dxa"/>
          </w:tblCellMar>
        </w:tblPrEx>
        <w:trPr>
          <w:trHeight w:val="369" w:hRule="exact"/>
          <w:jc w:val="center"/>
        </w:trPr>
        <w:tc>
          <w:tcPr>
            <w:tcW w:w="122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bCs/>
                <w:szCs w:val="22"/>
              </w:rPr>
              <w:t>收费标准</w:t>
            </w:r>
          </w:p>
        </w:tc>
        <w:tc>
          <w:tcPr>
            <w:tcW w:w="17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CNY7</w:t>
            </w:r>
            <w:r>
              <w:rPr>
                <w:rFonts w:hint="eastAsia"/>
                <w:b w:val="0"/>
                <w:bCs w:val="0"/>
                <w:szCs w:val="22"/>
                <w:lang w:val="en-US" w:eastAsia="zh-CN"/>
              </w:rPr>
              <w:t>8</w:t>
            </w:r>
            <w:r>
              <w:rPr>
                <w:rFonts w:hint="eastAsia"/>
                <w:b w:val="0"/>
                <w:bCs w:val="0"/>
                <w:szCs w:val="22"/>
              </w:rPr>
              <w:t>00/个</w:t>
            </w:r>
          </w:p>
        </w:tc>
        <w:tc>
          <w:tcPr>
            <w:tcW w:w="152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CNY 8</w:t>
            </w:r>
            <w:r>
              <w:rPr>
                <w:rFonts w:hint="eastAsia"/>
                <w:b w:val="0"/>
                <w:bCs w:val="0"/>
                <w:szCs w:val="22"/>
                <w:lang w:val="en-US" w:eastAsia="zh-CN"/>
              </w:rPr>
              <w:t>5</w:t>
            </w:r>
            <w:r>
              <w:rPr>
                <w:rFonts w:hint="eastAsia"/>
                <w:b w:val="0"/>
                <w:bCs w:val="0"/>
                <w:szCs w:val="22"/>
              </w:rPr>
              <w:t>00/个</w:t>
            </w:r>
          </w:p>
        </w:tc>
        <w:tc>
          <w:tcPr>
            <w:tcW w:w="14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lang w:val="en-US"/>
              </w:rPr>
            </w:pPr>
            <w:r>
              <w:rPr>
                <w:rFonts w:hint="eastAsia"/>
                <w:b w:val="0"/>
                <w:bCs w:val="0"/>
                <w:szCs w:val="22"/>
                <w:lang w:val="en-US" w:eastAsia="zh-CN"/>
              </w:rPr>
              <w:t>CNY9500/个</w:t>
            </w:r>
          </w:p>
        </w:tc>
        <w:tc>
          <w:tcPr>
            <w:tcW w:w="21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CNY 800/㎡</w:t>
            </w:r>
          </w:p>
        </w:tc>
        <w:tc>
          <w:tcPr>
            <w:tcW w:w="207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CNY500/㎡</w:t>
            </w:r>
          </w:p>
        </w:tc>
      </w:tr>
      <w:tr>
        <w:tblPrEx>
          <w:tblLayout w:type="fixed"/>
          <w:tblCellMar>
            <w:top w:w="0" w:type="dxa"/>
            <w:left w:w="0" w:type="dxa"/>
            <w:bottom w:w="0" w:type="dxa"/>
            <w:right w:w="0" w:type="dxa"/>
          </w:tblCellMar>
        </w:tblPrEx>
        <w:trPr>
          <w:trHeight w:val="733" w:hRule="exact"/>
          <w:jc w:val="center"/>
        </w:trPr>
        <w:tc>
          <w:tcPr>
            <w:tcW w:w="10166" w:type="dxa"/>
            <w:gridSpan w:val="6"/>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cs="宋体"/>
                <w:color w:val="000000"/>
                <w:kern w:val="0"/>
                <w:sz w:val="21"/>
                <w:szCs w:val="21"/>
              </w:rPr>
            </w:pPr>
            <w:r>
              <w:rPr>
                <w:rFonts w:hint="eastAsia"/>
                <w:b/>
                <w:bCs/>
              </w:rPr>
              <w:t>注：</w:t>
            </w:r>
            <w:r>
              <w:rPr>
                <w:rFonts w:hint="eastAsia" w:ascii="宋体" w:hAnsi="宋体" w:cs="宋体"/>
                <w:color w:val="000000"/>
                <w:kern w:val="0"/>
                <w:sz w:val="21"/>
                <w:szCs w:val="21"/>
              </w:rPr>
              <w:t>A. 标准展位：三面展板（高2.5米），中文楣板、</w:t>
            </w:r>
            <w:r>
              <w:rPr>
                <w:rFonts w:hint="eastAsia" w:ascii="宋体" w:hAnsi="宋体" w:cs="宋体"/>
                <w:color w:val="000000"/>
                <w:kern w:val="0"/>
                <w:sz w:val="21"/>
                <w:szCs w:val="21"/>
                <w:lang w:eastAsia="zh-CN"/>
              </w:rPr>
              <w:t>一桌、两椅</w:t>
            </w:r>
            <w:r>
              <w:rPr>
                <w:rFonts w:hint="eastAsia" w:ascii="宋体" w:hAnsi="宋体" w:cs="宋体"/>
                <w:color w:val="000000"/>
                <w:kern w:val="0"/>
                <w:sz w:val="21"/>
                <w:szCs w:val="21"/>
              </w:rPr>
              <w:t>、射灯两支及5A/220V插座一个。</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rPr>
            </w:pPr>
            <w:r>
              <w:rPr>
                <w:rFonts w:hint="eastAsia" w:ascii="宋体" w:hAnsi="宋体" w:cs="宋体"/>
                <w:color w:val="000000"/>
                <w:kern w:val="0"/>
                <w:sz w:val="21"/>
                <w:szCs w:val="21"/>
              </w:rPr>
              <w:t xml:space="preserve">B. 特装展位36㎡起租，只提供光地，不含任何设施。 </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firstLine="0" w:firstLineChars="0"/>
        <w:textAlignment w:val="auto"/>
        <w:outlineLvl w:val="9"/>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会刊广告及印刷品（210mmx285mm）</w:t>
      </w:r>
    </w:p>
    <w:tbl>
      <w:tblPr>
        <w:tblStyle w:val="5"/>
        <w:tblW w:w="10219" w:type="dxa"/>
        <w:jc w:val="center"/>
        <w:tblInd w:w="-2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064"/>
        <w:gridCol w:w="2328"/>
        <w:gridCol w:w="2172"/>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封  面</w:t>
            </w:r>
          </w:p>
        </w:tc>
        <w:tc>
          <w:tcPr>
            <w:tcW w:w="206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封  底</w:t>
            </w:r>
          </w:p>
        </w:tc>
        <w:tc>
          <w:tcPr>
            <w:tcW w:w="232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lang w:val="en-US" w:eastAsia="zh-CN"/>
              </w:rPr>
            </w:pPr>
            <w:r>
              <w:rPr>
                <w:rFonts w:hint="eastAsia"/>
                <w:b/>
                <w:bCs/>
                <w:szCs w:val="22"/>
              </w:rPr>
              <w:t>封  二</w:t>
            </w:r>
            <w:r>
              <w:rPr>
                <w:rFonts w:hint="eastAsia"/>
                <w:b/>
                <w:bCs/>
                <w:szCs w:val="22"/>
                <w:lang w:val="en-US" w:eastAsia="zh-CN"/>
              </w:rPr>
              <w:t>/</w:t>
            </w:r>
            <w:r>
              <w:rPr>
                <w:rFonts w:hint="eastAsia"/>
                <w:b/>
                <w:bCs/>
                <w:szCs w:val="22"/>
              </w:rPr>
              <w:t>封  三</w:t>
            </w:r>
          </w:p>
        </w:tc>
        <w:tc>
          <w:tcPr>
            <w:tcW w:w="21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跨  页</w:t>
            </w:r>
          </w:p>
        </w:tc>
        <w:tc>
          <w:tcPr>
            <w:tcW w:w="16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彩色内页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20000元</w:t>
            </w:r>
          </w:p>
        </w:tc>
        <w:tc>
          <w:tcPr>
            <w:tcW w:w="206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1</w:t>
            </w:r>
            <w:r>
              <w:rPr>
                <w:rFonts w:hint="eastAsia"/>
                <w:b w:val="0"/>
                <w:bCs w:val="0"/>
                <w:szCs w:val="22"/>
                <w:lang w:val="en-US" w:eastAsia="zh-CN"/>
              </w:rPr>
              <w:t>5</w:t>
            </w:r>
            <w:r>
              <w:rPr>
                <w:rFonts w:hint="eastAsia"/>
                <w:b w:val="0"/>
                <w:bCs w:val="0"/>
                <w:szCs w:val="22"/>
              </w:rPr>
              <w:t>000元</w:t>
            </w:r>
          </w:p>
        </w:tc>
        <w:tc>
          <w:tcPr>
            <w:tcW w:w="232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10000元</w:t>
            </w:r>
          </w:p>
        </w:tc>
        <w:tc>
          <w:tcPr>
            <w:tcW w:w="21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12000元</w:t>
            </w:r>
          </w:p>
        </w:tc>
        <w:tc>
          <w:tcPr>
            <w:tcW w:w="16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门  票</w:t>
            </w:r>
          </w:p>
        </w:tc>
        <w:tc>
          <w:tcPr>
            <w:tcW w:w="206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eastAsia="宋体"/>
                <w:b/>
                <w:bCs/>
                <w:szCs w:val="22"/>
                <w:lang w:eastAsia="zh-CN"/>
              </w:rPr>
            </w:pPr>
            <w:r>
              <w:rPr>
                <w:rFonts w:hint="eastAsia"/>
                <w:b/>
                <w:bCs/>
                <w:szCs w:val="22"/>
                <w:lang w:eastAsia="zh-CN"/>
              </w:rPr>
              <w:t>参展手册封底</w:t>
            </w:r>
          </w:p>
        </w:tc>
        <w:tc>
          <w:tcPr>
            <w:tcW w:w="232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lang w:eastAsia="zh-CN"/>
              </w:rPr>
              <w:t>证件</w:t>
            </w:r>
          </w:p>
        </w:tc>
        <w:tc>
          <w:tcPr>
            <w:tcW w:w="21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lang w:eastAsia="zh-CN"/>
              </w:rPr>
            </w:pPr>
            <w:r>
              <w:rPr>
                <w:rFonts w:hint="eastAsia"/>
                <w:b/>
                <w:bCs/>
                <w:szCs w:val="22"/>
                <w:lang w:eastAsia="zh-CN"/>
              </w:rPr>
              <w:t>挂绳</w:t>
            </w:r>
          </w:p>
        </w:tc>
        <w:tc>
          <w:tcPr>
            <w:tcW w:w="16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szCs w:val="22"/>
              </w:rPr>
            </w:pPr>
            <w:r>
              <w:rPr>
                <w:rFonts w:hint="eastAsia"/>
                <w:b/>
                <w:bCs/>
                <w:szCs w:val="22"/>
              </w:rPr>
              <w:t>手提袋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6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lang w:val="en-US" w:eastAsia="zh-CN"/>
              </w:rPr>
              <w:t>10000</w:t>
            </w:r>
            <w:r>
              <w:rPr>
                <w:rFonts w:hint="eastAsia"/>
                <w:b w:val="0"/>
                <w:bCs w:val="0"/>
                <w:szCs w:val="22"/>
              </w:rPr>
              <w:t>元/万张</w:t>
            </w:r>
          </w:p>
        </w:tc>
        <w:tc>
          <w:tcPr>
            <w:tcW w:w="206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lang w:val="en-US" w:eastAsia="zh-CN"/>
              </w:rPr>
              <w:t>12000元</w:t>
            </w:r>
          </w:p>
        </w:tc>
        <w:tc>
          <w:tcPr>
            <w:tcW w:w="232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lang w:val="en-US" w:eastAsia="zh-CN"/>
              </w:rPr>
              <w:t>30000</w:t>
            </w:r>
            <w:r>
              <w:rPr>
                <w:rFonts w:hint="eastAsia"/>
                <w:b w:val="0"/>
                <w:bCs w:val="0"/>
                <w:szCs w:val="22"/>
              </w:rPr>
              <w:t>元</w:t>
            </w:r>
          </w:p>
        </w:tc>
        <w:tc>
          <w:tcPr>
            <w:tcW w:w="21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lang w:val="en-US" w:eastAsia="zh-CN"/>
              </w:rPr>
            </w:pPr>
            <w:r>
              <w:rPr>
                <w:rFonts w:hint="eastAsia"/>
                <w:b w:val="0"/>
                <w:bCs w:val="0"/>
                <w:szCs w:val="22"/>
                <w:lang w:val="en-US" w:eastAsia="zh-CN"/>
              </w:rPr>
              <w:t>10000元/万条</w:t>
            </w:r>
          </w:p>
        </w:tc>
        <w:tc>
          <w:tcPr>
            <w:tcW w:w="169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szCs w:val="22"/>
              </w:rPr>
            </w:pPr>
            <w:r>
              <w:rPr>
                <w:rFonts w:hint="eastAsia"/>
                <w:b w:val="0"/>
                <w:bCs w:val="0"/>
                <w:szCs w:val="22"/>
                <w:lang w:val="en-US" w:eastAsia="zh-CN"/>
              </w:rPr>
              <w:t>1</w:t>
            </w:r>
            <w:r>
              <w:rPr>
                <w:rFonts w:hint="eastAsia"/>
                <w:b w:val="0"/>
                <w:bCs w:val="0"/>
                <w:szCs w:val="22"/>
              </w:rPr>
              <w:t>000</w:t>
            </w:r>
            <w:r>
              <w:rPr>
                <w:rFonts w:hint="eastAsia"/>
                <w:b w:val="0"/>
                <w:bCs w:val="0"/>
                <w:szCs w:val="22"/>
                <w:lang w:val="en-US" w:eastAsia="zh-CN"/>
              </w:rPr>
              <w:t>0</w:t>
            </w:r>
            <w:r>
              <w:rPr>
                <w:rFonts w:hint="eastAsia"/>
                <w:b w:val="0"/>
                <w:bCs w:val="0"/>
                <w:szCs w:val="22"/>
              </w:rPr>
              <w:t>元/千个</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firstLine="0" w:firstLineChars="0"/>
        <w:textAlignment w:val="auto"/>
        <w:outlineLvl w:val="9"/>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户外广告</w:t>
      </w:r>
    </w:p>
    <w:tbl>
      <w:tblPr>
        <w:tblStyle w:val="5"/>
        <w:tblW w:w="10264" w:type="dxa"/>
        <w:jc w:val="center"/>
        <w:tblInd w:w="-3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082"/>
        <w:gridCol w:w="2328"/>
        <w:gridCol w:w="216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color w:val="auto"/>
                <w:szCs w:val="22"/>
                <w:lang w:val="en-US" w:eastAsia="zh-CN"/>
              </w:rPr>
            </w:pPr>
            <w:r>
              <w:rPr>
                <w:rFonts w:hint="eastAsia"/>
                <w:b/>
                <w:bCs/>
                <w:color w:val="auto"/>
                <w:szCs w:val="22"/>
                <w:lang w:val="en-US" w:eastAsia="zh-CN"/>
              </w:rPr>
              <w:t>桁架广告</w:t>
            </w:r>
          </w:p>
        </w:tc>
        <w:tc>
          <w:tcPr>
            <w:tcW w:w="20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color w:val="auto"/>
                <w:szCs w:val="22"/>
                <w:lang w:val="en-US" w:eastAsia="zh-CN"/>
              </w:rPr>
            </w:pPr>
            <w:r>
              <w:rPr>
                <w:rFonts w:hint="eastAsia"/>
                <w:b/>
                <w:bCs/>
                <w:color w:val="auto"/>
                <w:szCs w:val="22"/>
                <w:lang w:val="en-US" w:eastAsia="zh-CN"/>
              </w:rPr>
              <w:t>龙门架广告</w:t>
            </w:r>
          </w:p>
        </w:tc>
        <w:tc>
          <w:tcPr>
            <w:tcW w:w="23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color w:val="auto"/>
                <w:szCs w:val="22"/>
                <w:lang w:val="en-US" w:eastAsia="zh-CN"/>
              </w:rPr>
            </w:pPr>
            <w:r>
              <w:rPr>
                <w:rFonts w:hint="eastAsia"/>
                <w:b/>
                <w:bCs/>
                <w:color w:val="auto"/>
                <w:szCs w:val="22"/>
                <w:lang w:val="en-US" w:eastAsia="zh-CN"/>
              </w:rPr>
              <w:t>会标广告</w:t>
            </w:r>
          </w:p>
        </w:tc>
        <w:tc>
          <w:tcPr>
            <w:tcW w:w="21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color w:val="auto"/>
                <w:szCs w:val="22"/>
                <w:lang w:val="en-US" w:eastAsia="zh-CN"/>
              </w:rPr>
            </w:pPr>
            <w:r>
              <w:rPr>
                <w:rFonts w:hint="eastAsia"/>
                <w:b/>
                <w:bCs/>
                <w:color w:val="auto"/>
                <w:szCs w:val="22"/>
                <w:lang w:val="en-US" w:eastAsia="zh-CN"/>
              </w:rPr>
              <w:t>楼幅广告</w:t>
            </w:r>
          </w:p>
        </w:tc>
        <w:tc>
          <w:tcPr>
            <w:tcW w:w="17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bCs/>
                <w:color w:val="auto"/>
                <w:szCs w:val="22"/>
                <w:lang w:val="en-US" w:eastAsia="zh-CN"/>
              </w:rPr>
            </w:pPr>
            <w:r>
              <w:rPr>
                <w:rFonts w:hint="eastAsia"/>
                <w:b/>
                <w:bCs/>
                <w:color w:val="auto"/>
                <w:szCs w:val="22"/>
                <w:lang w:val="en-US" w:eastAsia="zh-CN"/>
              </w:rPr>
              <w:t>水座旗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color w:val="auto"/>
                <w:szCs w:val="22"/>
                <w:lang w:val="en-US" w:eastAsia="zh-CN"/>
              </w:rPr>
            </w:pPr>
            <w:r>
              <w:rPr>
                <w:rFonts w:hint="eastAsia"/>
                <w:b w:val="0"/>
                <w:bCs w:val="0"/>
                <w:color w:val="auto"/>
                <w:szCs w:val="22"/>
                <w:lang w:val="en-US" w:eastAsia="zh-CN"/>
              </w:rPr>
              <w:t>15000元/个</w:t>
            </w:r>
          </w:p>
        </w:tc>
        <w:tc>
          <w:tcPr>
            <w:tcW w:w="20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color w:val="auto"/>
                <w:szCs w:val="22"/>
                <w:lang w:val="en-US" w:eastAsia="zh-CN"/>
              </w:rPr>
            </w:pPr>
            <w:r>
              <w:rPr>
                <w:rFonts w:hint="eastAsia"/>
                <w:b w:val="0"/>
                <w:bCs w:val="0"/>
                <w:color w:val="auto"/>
                <w:szCs w:val="22"/>
                <w:lang w:val="en-US" w:eastAsia="zh-CN"/>
              </w:rPr>
              <w:t>30000元/个</w:t>
            </w:r>
          </w:p>
        </w:tc>
        <w:tc>
          <w:tcPr>
            <w:tcW w:w="23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color w:val="auto"/>
                <w:szCs w:val="22"/>
                <w:lang w:val="en-US" w:eastAsia="zh-CN"/>
              </w:rPr>
            </w:pPr>
            <w:r>
              <w:rPr>
                <w:rFonts w:hint="eastAsia"/>
                <w:b w:val="0"/>
                <w:bCs w:val="0"/>
                <w:color w:val="auto"/>
                <w:szCs w:val="22"/>
                <w:lang w:val="en-US" w:eastAsia="zh-CN"/>
              </w:rPr>
              <w:t>60000元/幅（共2幅）</w:t>
            </w:r>
          </w:p>
        </w:tc>
        <w:tc>
          <w:tcPr>
            <w:tcW w:w="21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color w:val="auto"/>
                <w:szCs w:val="22"/>
                <w:lang w:val="en-US" w:eastAsia="zh-CN"/>
              </w:rPr>
            </w:pPr>
            <w:r>
              <w:rPr>
                <w:rFonts w:hint="eastAsia"/>
                <w:b w:val="0"/>
                <w:bCs w:val="0"/>
                <w:color w:val="auto"/>
                <w:szCs w:val="22"/>
                <w:lang w:val="en-US" w:eastAsia="zh-CN"/>
              </w:rPr>
              <w:t>20000元/幅（共4幅）</w:t>
            </w:r>
          </w:p>
        </w:tc>
        <w:tc>
          <w:tcPr>
            <w:tcW w:w="17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ind w:right="0" w:rightChars="0"/>
              <w:jc w:val="center"/>
              <w:textAlignment w:val="auto"/>
              <w:outlineLvl w:val="9"/>
              <w:rPr>
                <w:rFonts w:hint="eastAsia"/>
                <w:b w:val="0"/>
                <w:bCs w:val="0"/>
                <w:color w:val="auto"/>
                <w:szCs w:val="22"/>
                <w:lang w:val="en-US" w:eastAsia="zh-CN"/>
              </w:rPr>
            </w:pPr>
            <w:r>
              <w:rPr>
                <w:rFonts w:hint="eastAsia"/>
                <w:b w:val="0"/>
                <w:bCs w:val="0"/>
                <w:color w:val="auto"/>
                <w:szCs w:val="22"/>
                <w:lang w:val="en-US" w:eastAsia="zh-CN"/>
              </w:rPr>
              <w:t>4000元/个</w:t>
            </w:r>
          </w:p>
        </w:tc>
      </w:tr>
    </w:tbl>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outlineLvl w:val="9"/>
        <w:rPr>
          <w:rFonts w:ascii="仿宋" w:hAnsi="仿宋" w:eastAsia="仿宋" w:cs="Helvetica"/>
          <w:sz w:val="28"/>
          <w:szCs w:val="28"/>
        </w:rPr>
      </w:pPr>
      <w:r>
        <w:rPr>
          <w:rFonts w:hint="eastAsia" w:ascii="仿宋_GB2312" w:eastAsia="仿宋_GB2312"/>
          <w:sz w:val="24"/>
          <w:szCs w:val="24"/>
        </w:rPr>
        <w:t>注：现场广告由组委会统一确认协调布置，广告画面设计由参展企业提供。</w:t>
      </w:r>
      <w:r>
        <w:rPr>
          <w:rFonts w:ascii="仿宋" w:hAnsi="仿宋" w:eastAsia="仿宋" w:cs="Helvetica"/>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56" w:beforeLines="50" w:line="54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eastAsia="仿宋_GB2312"/>
          <w:color w:val="000000"/>
          <w:sz w:val="32"/>
          <w:szCs w:val="32"/>
          <w:shd w:val="clear" w:color="auto" w:fill="FFFFFF"/>
          <w:lang w:val="en-US" w:eastAsia="zh-CN"/>
        </w:rPr>
        <w:t>（四）</w:t>
      </w:r>
      <w:r>
        <w:rPr>
          <w:rFonts w:hint="eastAsia" w:ascii="仿宋_GB2312" w:hAnsi="仿宋" w:eastAsia="仿宋_GB2312"/>
          <w:sz w:val="32"/>
          <w:szCs w:val="32"/>
          <w:lang w:val="en-US" w:eastAsia="zh-CN"/>
        </w:rPr>
        <w:t>本届科创会和同期活动征集冠名、协办和赞助单位，详细资料备索。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推荐搭建单位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为保证大会整体形象和安全，确保顺利开展，经过公开招募、报名、资质评审及对参与往届科创会搭建业务的服务质量进行严格遴选，最终确定以下单位为2019陕西科创会推荐搭建单位。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1.陕西精诚展览装饰有限公司</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电  话：029-85216866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联系人：邢方育 15829207139</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2.西安汉风展览展示有限公司</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电  话：029-85338062</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联系人：王斌 18629329193</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3.西安纯艺文化传播有限公司</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联系人：舒相锦18220848918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kern w:val="0"/>
          <w:sz w:val="32"/>
          <w:szCs w:val="32"/>
          <w:lang w:bidi="en-US"/>
        </w:rPr>
      </w:pPr>
      <w:r>
        <w:rPr>
          <w:rFonts w:hint="eastAsia" w:ascii="仿宋_GB2312" w:hAnsi="仿宋" w:eastAsia="仿宋_GB2312"/>
          <w:kern w:val="0"/>
          <w:sz w:val="32"/>
          <w:szCs w:val="32"/>
          <w:lang w:val="en-US" w:eastAsia="zh-CN" w:bidi="en-US"/>
        </w:rPr>
        <w:t>4</w:t>
      </w:r>
      <w:r>
        <w:rPr>
          <w:rFonts w:hint="eastAsia" w:ascii="仿宋_GB2312" w:hAnsi="仿宋" w:eastAsia="仿宋_GB2312"/>
          <w:kern w:val="0"/>
          <w:sz w:val="32"/>
          <w:szCs w:val="32"/>
          <w:lang w:bidi="en-US"/>
        </w:rPr>
        <w:t>.西安新视线展示设计工程有限公司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kern w:val="0"/>
          <w:sz w:val="32"/>
          <w:szCs w:val="32"/>
          <w:lang w:bidi="en-US"/>
        </w:rPr>
        <w:t xml:space="preserve">联系人：孙山 13992881373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媒体宣传推广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（一）组委会成立宣传小组，负责官网、微信公众号等自有媒体宣传。</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（二）</w:t>
      </w:r>
      <w:r>
        <w:rPr>
          <w:rFonts w:hint="eastAsia" w:ascii="仿宋_GB2312" w:hAnsi="仿宋" w:eastAsia="仿宋_GB2312"/>
          <w:sz w:val="32"/>
          <w:szCs w:val="32"/>
          <w:lang w:eastAsia="zh-CN"/>
        </w:rPr>
        <w:t>组委会将举行新闻发布会，通过各级电视台、报纸、网络等主流媒体进行宣传报道。</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（三）通过新闻、资讯、图片等方式在各大网站、</w:t>
      </w:r>
      <w:r>
        <w:rPr>
          <w:rFonts w:hint="eastAsia" w:ascii="仿宋_GB2312" w:hAnsi="仿宋" w:eastAsia="仿宋_GB2312"/>
          <w:sz w:val="32"/>
          <w:szCs w:val="32"/>
        </w:rPr>
        <w:t>专业媒体</w:t>
      </w:r>
      <w:r>
        <w:rPr>
          <w:rFonts w:hint="eastAsia" w:ascii="仿宋_GB2312" w:hAnsi="仿宋" w:eastAsia="仿宋_GB2312"/>
          <w:sz w:val="32"/>
          <w:szCs w:val="32"/>
          <w:lang w:eastAsia="zh-CN"/>
        </w:rPr>
        <w:t>进行宣传</w:t>
      </w:r>
      <w:r>
        <w:rPr>
          <w:rFonts w:hint="eastAsia" w:ascii="仿宋_GB2312" w:hAnsi="仿宋" w:eastAsia="仿宋_GB2312"/>
          <w:sz w:val="32"/>
          <w:szCs w:val="32"/>
        </w:rPr>
        <w:t>，定期发布本届博览会信息及进展情况，以广告、链接、新闻等多种形式宣传推广，成为行业热点。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（四）开幕式前将在</w:t>
      </w:r>
      <w:r>
        <w:rPr>
          <w:rFonts w:hint="eastAsia" w:ascii="仿宋_GB2312" w:hAnsi="仿宋" w:eastAsia="仿宋_GB2312"/>
          <w:kern w:val="0"/>
          <w:sz w:val="32"/>
          <w:szCs w:val="32"/>
          <w:lang w:eastAsia="zh-CN" w:bidi="en-US"/>
        </w:rPr>
        <w:t>科技日报、</w:t>
      </w:r>
      <w:r>
        <w:rPr>
          <w:rFonts w:hint="eastAsia" w:ascii="仿宋_GB2312" w:hAnsi="仿宋" w:eastAsia="仿宋_GB2312"/>
          <w:kern w:val="0"/>
          <w:sz w:val="32"/>
          <w:szCs w:val="32"/>
          <w:lang w:bidi="en-US"/>
        </w:rPr>
        <w:t>陕西省广播电视台、西安市电视台、陕西日报、华商报、西安晚报、新华网、人民网、凤凰网、西部网、大秦网、华商网、陕西各地市主流媒体</w:t>
      </w:r>
      <w:r>
        <w:rPr>
          <w:rFonts w:hint="eastAsia" w:ascii="仿宋_GB2312" w:hAnsi="仿宋" w:eastAsia="仿宋_GB2312"/>
          <w:sz w:val="32"/>
          <w:szCs w:val="32"/>
          <w:lang w:eastAsia="zh-CN"/>
        </w:rPr>
        <w:t>发布会议通告，营造良好氛围。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（五）通过省科技厅及科技系统发布通知和信息，让各级科技管理部门、园区、企业及采购商到会参观洽谈。</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ascii="仿宋_GB2312" w:hAnsi="仿宋" w:eastAsia="仿宋_GB2312"/>
          <w:kern w:val="0"/>
          <w:sz w:val="32"/>
          <w:szCs w:val="32"/>
          <w:lang w:bidi="en-US"/>
        </w:rPr>
      </w:pPr>
      <w:r>
        <w:rPr>
          <w:rFonts w:hint="eastAsia" w:ascii="仿宋_GB2312" w:hAnsi="仿宋" w:eastAsia="仿宋_GB2312"/>
          <w:sz w:val="32"/>
          <w:szCs w:val="32"/>
          <w:lang w:val="en-US" w:eastAsia="zh-CN"/>
        </w:rPr>
        <w:t>（六）通过开幕式、论坛等展会亮点，借助主流媒体和自媒体快速宣传报道，形成轰动效应。</w:t>
      </w:r>
      <w:r>
        <w:rPr>
          <w:rFonts w:ascii="仿宋_GB2312" w:hAnsi="仿宋" w:eastAsia="仿宋_GB2312"/>
          <w:kern w:val="0"/>
          <w:sz w:val="32"/>
          <w:szCs w:val="32"/>
          <w:lang w:bidi="en-US"/>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知识产权保护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为加强对参展商参展产品的知识产权保护，请参展企业务必保证参展展品、产品样本、说明书等相关宣传资料不侵犯他人知识产权，一旦出现纠纷，组委会将配合知识产权部门根据国家法律支持投诉方的维权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参展程序</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请各单位收到方案后，及时与组委会联系，结合展区总体布局确定各组团单位的面积，填写</w:t>
      </w:r>
      <w:r>
        <w:rPr>
          <w:rFonts w:hint="eastAsia" w:ascii="仿宋_GB2312" w:hAnsi="仿宋" w:eastAsia="仿宋_GB2312"/>
          <w:kern w:val="0"/>
          <w:sz w:val="32"/>
          <w:szCs w:val="32"/>
          <w:lang w:eastAsia="zh-CN" w:bidi="en-US"/>
        </w:rPr>
        <w:t>《展团报名</w:t>
      </w:r>
      <w:r>
        <w:rPr>
          <w:rFonts w:hint="eastAsia" w:ascii="仿宋_GB2312" w:hAnsi="仿宋" w:eastAsia="仿宋_GB2312"/>
          <w:kern w:val="0"/>
          <w:sz w:val="32"/>
          <w:szCs w:val="32"/>
          <w:lang w:bidi="en-US"/>
        </w:rPr>
        <w:t>表</w:t>
      </w:r>
      <w:r>
        <w:rPr>
          <w:rFonts w:hint="eastAsia" w:ascii="仿宋_GB2312" w:hAnsi="仿宋" w:eastAsia="仿宋_GB2312"/>
          <w:kern w:val="0"/>
          <w:sz w:val="32"/>
          <w:szCs w:val="32"/>
          <w:lang w:eastAsia="zh-CN" w:bidi="en-US"/>
        </w:rPr>
        <w:t>》</w:t>
      </w:r>
      <w:r>
        <w:rPr>
          <w:rFonts w:hint="eastAsia" w:ascii="仿宋_GB2312" w:hAnsi="仿宋" w:eastAsia="仿宋_GB2312"/>
          <w:kern w:val="0"/>
          <w:sz w:val="32"/>
          <w:szCs w:val="32"/>
          <w:lang w:bidi="en-US"/>
        </w:rPr>
        <w:t>（详见附表1），于</w:t>
      </w:r>
      <w:r>
        <w:rPr>
          <w:rFonts w:hint="eastAsia" w:ascii="仿宋_GB2312" w:hAnsi="仿宋" w:eastAsia="仿宋_GB2312"/>
          <w:kern w:val="0"/>
          <w:sz w:val="32"/>
          <w:szCs w:val="32"/>
          <w:lang w:val="en-US" w:eastAsia="zh-CN" w:bidi="en-US"/>
        </w:rPr>
        <w:t>3</w:t>
      </w:r>
      <w:r>
        <w:rPr>
          <w:rFonts w:hint="eastAsia" w:ascii="仿宋_GB2312" w:hAnsi="仿宋" w:eastAsia="仿宋_GB2312"/>
          <w:kern w:val="0"/>
          <w:sz w:val="32"/>
          <w:szCs w:val="32"/>
          <w:lang w:bidi="en-US"/>
        </w:rPr>
        <w:t>月</w:t>
      </w:r>
      <w:r>
        <w:rPr>
          <w:rFonts w:hint="eastAsia" w:ascii="仿宋_GB2312" w:hAnsi="仿宋" w:eastAsia="仿宋_GB2312"/>
          <w:kern w:val="0"/>
          <w:sz w:val="32"/>
          <w:szCs w:val="32"/>
          <w:lang w:val="en-US" w:eastAsia="zh-CN" w:bidi="en-US"/>
        </w:rPr>
        <w:t>15</w:t>
      </w:r>
      <w:r>
        <w:rPr>
          <w:rFonts w:hint="eastAsia" w:ascii="仿宋_GB2312" w:hAnsi="仿宋" w:eastAsia="仿宋_GB2312"/>
          <w:kern w:val="0"/>
          <w:sz w:val="32"/>
          <w:szCs w:val="32"/>
          <w:lang w:bidi="en-US"/>
        </w:rPr>
        <w:t>日前发至组委会办公室电子邮箱，组委会将按报名顺序安排展位。</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eastAsia="zh-CN" w:bidi="en-US"/>
        </w:rPr>
        <w:t>各参展单位请填写《第三届陕西“一带一路”科技创新创业博览会会刊登录信息表》</w:t>
      </w:r>
      <w:r>
        <w:rPr>
          <w:rFonts w:hint="eastAsia" w:ascii="仿宋_GB2312" w:hAnsi="仿宋" w:eastAsia="仿宋_GB2312"/>
          <w:kern w:val="0"/>
          <w:sz w:val="32"/>
          <w:szCs w:val="32"/>
          <w:lang w:bidi="en-US"/>
        </w:rPr>
        <w:t>（详见附表</w:t>
      </w:r>
      <w:r>
        <w:rPr>
          <w:rFonts w:hint="eastAsia" w:ascii="仿宋_GB2312" w:hAnsi="仿宋" w:eastAsia="仿宋_GB2312"/>
          <w:kern w:val="0"/>
          <w:sz w:val="32"/>
          <w:szCs w:val="32"/>
          <w:lang w:val="en-US" w:eastAsia="zh-CN" w:bidi="en-US"/>
        </w:rPr>
        <w:t>2</w:t>
      </w:r>
      <w:r>
        <w:rPr>
          <w:rFonts w:hint="eastAsia" w:ascii="仿宋_GB2312" w:hAnsi="仿宋" w:eastAsia="仿宋_GB2312"/>
          <w:kern w:val="0"/>
          <w:sz w:val="32"/>
          <w:szCs w:val="32"/>
          <w:lang w:bidi="en-US"/>
        </w:rPr>
        <w:t>）</w:t>
      </w:r>
      <w:r>
        <w:rPr>
          <w:rFonts w:hint="eastAsia" w:ascii="仿宋_GB2312" w:hAnsi="仿宋" w:eastAsia="仿宋_GB2312"/>
          <w:kern w:val="0"/>
          <w:sz w:val="32"/>
          <w:szCs w:val="32"/>
          <w:lang w:eastAsia="zh-CN" w:bidi="en-US"/>
        </w:rPr>
        <w:t>，并于</w:t>
      </w:r>
      <w:r>
        <w:rPr>
          <w:rFonts w:hint="eastAsia" w:ascii="仿宋_GB2312" w:hAnsi="仿宋" w:eastAsia="仿宋_GB2312"/>
          <w:kern w:val="0"/>
          <w:sz w:val="32"/>
          <w:szCs w:val="32"/>
          <w:lang w:val="en-US" w:eastAsia="zh-CN" w:bidi="en-US"/>
        </w:rPr>
        <w:t>3月15日前将其回传至组委会，用于在科创会会刊上刊登企业信息，便于相关单位和企业联络沟通，交流合作。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val="en-US" w:eastAsia="zh-CN" w:bidi="en-US"/>
        </w:rPr>
        <w:t>（三）各参展参会单位可自愿填写《第三届陕西“一带一路”科技创新创业博览会科技项目征集表》（详见附表3），</w:t>
      </w:r>
      <w:r>
        <w:rPr>
          <w:rFonts w:hint="eastAsia" w:ascii="仿宋_GB2312" w:hAnsi="仿宋" w:eastAsia="仿宋_GB2312"/>
          <w:kern w:val="0"/>
          <w:sz w:val="32"/>
          <w:szCs w:val="32"/>
          <w:lang w:bidi="en-US"/>
        </w:rPr>
        <w:t>由大会组委会统一汇编成册，协助</w:t>
      </w:r>
      <w:r>
        <w:rPr>
          <w:rFonts w:hint="eastAsia" w:ascii="仿宋_GB2312" w:hAnsi="仿宋" w:eastAsia="仿宋_GB2312"/>
          <w:kern w:val="0"/>
          <w:sz w:val="32"/>
          <w:szCs w:val="32"/>
          <w:lang w:val="en-US" w:eastAsia="zh-CN" w:bidi="en-US"/>
        </w:rPr>
        <w:t>科技成果项目撮合，</w:t>
      </w:r>
      <w:r>
        <w:rPr>
          <w:rFonts w:hint="eastAsia" w:ascii="仿宋_GB2312" w:hAnsi="仿宋" w:eastAsia="仿宋_GB2312"/>
          <w:kern w:val="0"/>
          <w:sz w:val="32"/>
          <w:szCs w:val="32"/>
          <w:lang w:bidi="en-US"/>
        </w:rPr>
        <w:t>实现科技成果转化。请于3月</w:t>
      </w:r>
      <w:r>
        <w:rPr>
          <w:rFonts w:hint="eastAsia" w:ascii="仿宋_GB2312" w:hAnsi="仿宋" w:eastAsia="仿宋_GB2312"/>
          <w:kern w:val="0"/>
          <w:sz w:val="32"/>
          <w:szCs w:val="32"/>
          <w:lang w:val="en-US" w:eastAsia="zh-CN" w:bidi="en-US"/>
        </w:rPr>
        <w:t>15</w:t>
      </w:r>
      <w:r>
        <w:rPr>
          <w:rFonts w:hint="eastAsia" w:ascii="仿宋_GB2312" w:hAnsi="仿宋" w:eastAsia="仿宋_GB2312"/>
          <w:kern w:val="0"/>
          <w:sz w:val="32"/>
          <w:szCs w:val="32"/>
          <w:lang w:bidi="en-US"/>
        </w:rPr>
        <w:t>日前</w:t>
      </w:r>
      <w:r>
        <w:rPr>
          <w:rFonts w:hint="eastAsia" w:ascii="仿宋_GB2312" w:hAnsi="仿宋" w:eastAsia="仿宋_GB2312"/>
          <w:kern w:val="0"/>
          <w:sz w:val="32"/>
          <w:szCs w:val="32"/>
          <w:lang w:eastAsia="zh-CN" w:bidi="en-US"/>
        </w:rPr>
        <w:t>将</w:t>
      </w:r>
      <w:r>
        <w:rPr>
          <w:rFonts w:hint="eastAsia" w:ascii="仿宋_GB2312" w:hAnsi="仿宋" w:eastAsia="仿宋_GB2312"/>
          <w:kern w:val="0"/>
          <w:sz w:val="32"/>
          <w:szCs w:val="32"/>
          <w:lang w:bidi="en-US"/>
        </w:rPr>
        <w:t>填写</w:t>
      </w:r>
      <w:r>
        <w:rPr>
          <w:rFonts w:hint="eastAsia" w:ascii="仿宋_GB2312" w:hAnsi="仿宋" w:eastAsia="仿宋_GB2312"/>
          <w:kern w:val="0"/>
          <w:sz w:val="32"/>
          <w:szCs w:val="32"/>
          <w:lang w:eastAsia="zh-CN" w:bidi="en-US"/>
        </w:rPr>
        <w:t>完整的</w:t>
      </w:r>
      <w:r>
        <w:rPr>
          <w:rFonts w:hint="eastAsia" w:ascii="仿宋_GB2312" w:hAnsi="仿宋" w:eastAsia="仿宋_GB2312"/>
          <w:kern w:val="0"/>
          <w:sz w:val="32"/>
          <w:szCs w:val="32"/>
          <w:lang w:bidi="en-US"/>
        </w:rPr>
        <w:t>项目信息</w:t>
      </w:r>
      <w:r>
        <w:rPr>
          <w:rFonts w:hint="eastAsia" w:ascii="仿宋_GB2312" w:hAnsi="仿宋" w:eastAsia="仿宋_GB2312"/>
          <w:kern w:val="0"/>
          <w:sz w:val="32"/>
          <w:szCs w:val="32"/>
          <w:lang w:eastAsia="zh-CN" w:bidi="en-US"/>
        </w:rPr>
        <w:t>征集</w:t>
      </w:r>
      <w:r>
        <w:rPr>
          <w:rFonts w:hint="eastAsia" w:ascii="仿宋_GB2312" w:hAnsi="仿宋" w:eastAsia="仿宋_GB2312"/>
          <w:kern w:val="0"/>
          <w:sz w:val="32"/>
          <w:szCs w:val="32"/>
          <w:lang w:bidi="en-US"/>
        </w:rPr>
        <w:t>表</w:t>
      </w:r>
      <w:r>
        <w:rPr>
          <w:rFonts w:hint="eastAsia" w:ascii="仿宋_GB2312" w:hAnsi="仿宋" w:eastAsia="仿宋_GB2312"/>
          <w:kern w:val="0"/>
          <w:sz w:val="32"/>
          <w:szCs w:val="32"/>
          <w:lang w:eastAsia="zh-CN" w:bidi="en-US"/>
        </w:rPr>
        <w:t>通过</w:t>
      </w:r>
      <w:r>
        <w:rPr>
          <w:rFonts w:hint="eastAsia" w:ascii="仿宋_GB2312" w:hAnsi="仿宋" w:eastAsia="仿宋_GB2312"/>
          <w:kern w:val="0"/>
          <w:sz w:val="32"/>
          <w:szCs w:val="32"/>
          <w:lang w:val="en-US" w:eastAsia="zh-CN" w:bidi="en-US"/>
        </w:rPr>
        <w:t>邮件发</w:t>
      </w:r>
      <w:r>
        <w:rPr>
          <w:rFonts w:hint="eastAsia" w:ascii="仿宋_GB2312" w:hAnsi="仿宋" w:eastAsia="仿宋_GB2312"/>
          <w:kern w:val="0"/>
          <w:sz w:val="32"/>
          <w:szCs w:val="32"/>
          <w:lang w:eastAsia="zh-CN" w:bidi="en-US"/>
        </w:rPr>
        <w:t>传至科创会组委会</w:t>
      </w:r>
      <w:r>
        <w:rPr>
          <w:rFonts w:hint="eastAsia" w:ascii="仿宋_GB2312" w:hAnsi="仿宋" w:eastAsia="仿宋_GB2312"/>
          <w:kern w:val="0"/>
          <w:sz w:val="32"/>
          <w:szCs w:val="32"/>
          <w:lang w:bidi="en-US"/>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firstLineChars="0"/>
        <w:jc w:val="both"/>
        <w:textAlignment w:val="auto"/>
        <w:outlineLvl w:val="9"/>
        <w:rPr>
          <w:rFonts w:hint="eastAsia" w:ascii="仿宋_GB2312" w:hAnsi="仿宋" w:eastAsia="仿宋_GB2312"/>
          <w:kern w:val="0"/>
          <w:sz w:val="32"/>
          <w:szCs w:val="32"/>
          <w:lang w:bidi="en-US"/>
        </w:rPr>
      </w:pPr>
      <w:r>
        <w:rPr>
          <w:rFonts w:hint="eastAsia" w:ascii="仿宋_GB2312" w:hAnsi="仿宋" w:eastAsia="仿宋_GB2312"/>
          <w:kern w:val="0"/>
          <w:sz w:val="32"/>
          <w:szCs w:val="32"/>
          <w:lang w:bidi="en-US"/>
        </w:rPr>
        <w:t>（</w:t>
      </w:r>
      <w:r>
        <w:rPr>
          <w:rFonts w:hint="eastAsia" w:ascii="仿宋_GB2312" w:hAnsi="仿宋" w:eastAsia="仿宋_GB2312"/>
          <w:kern w:val="0"/>
          <w:sz w:val="32"/>
          <w:szCs w:val="32"/>
          <w:lang w:eastAsia="zh-CN" w:bidi="en-US"/>
        </w:rPr>
        <w:t>四</w:t>
      </w:r>
      <w:r>
        <w:rPr>
          <w:rFonts w:hint="eastAsia" w:ascii="仿宋_GB2312" w:hAnsi="仿宋" w:eastAsia="仿宋_GB2312"/>
          <w:kern w:val="0"/>
          <w:sz w:val="32"/>
          <w:szCs w:val="32"/>
          <w:lang w:bidi="en-US"/>
        </w:rPr>
        <w:t>）落实本组团单位的布展筹备工作及展位费电汇工作，组委会将于</w:t>
      </w:r>
      <w:r>
        <w:rPr>
          <w:rFonts w:hint="eastAsia" w:ascii="仿宋_GB2312" w:hAnsi="仿宋" w:eastAsia="仿宋_GB2312"/>
          <w:kern w:val="0"/>
          <w:sz w:val="32"/>
          <w:szCs w:val="32"/>
          <w:lang w:val="en-US" w:eastAsia="zh-CN" w:bidi="en-US"/>
        </w:rPr>
        <w:t>3</w:t>
      </w:r>
      <w:r>
        <w:rPr>
          <w:rFonts w:hint="eastAsia" w:ascii="仿宋_GB2312" w:hAnsi="仿宋" w:eastAsia="仿宋_GB2312"/>
          <w:kern w:val="0"/>
          <w:sz w:val="32"/>
          <w:szCs w:val="32"/>
          <w:lang w:bidi="en-US"/>
        </w:rPr>
        <w:t>月</w:t>
      </w:r>
      <w:r>
        <w:rPr>
          <w:rFonts w:hint="eastAsia" w:ascii="仿宋_GB2312" w:hAnsi="仿宋" w:eastAsia="仿宋_GB2312"/>
          <w:kern w:val="0"/>
          <w:sz w:val="32"/>
          <w:szCs w:val="32"/>
          <w:lang w:val="en-US" w:eastAsia="zh-CN" w:bidi="en-US"/>
        </w:rPr>
        <w:t>5</w:t>
      </w:r>
      <w:r>
        <w:rPr>
          <w:rFonts w:hint="eastAsia" w:ascii="仿宋_GB2312" w:hAnsi="仿宋" w:eastAsia="仿宋_GB2312"/>
          <w:kern w:val="0"/>
          <w:sz w:val="32"/>
          <w:szCs w:val="32"/>
          <w:lang w:bidi="en-US"/>
        </w:rPr>
        <w:t>日后统一发放参展手册。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专业观众的组织工作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ascii="仿宋_GB2312" w:hAnsi="仿宋" w:eastAsia="仿宋_GB2312"/>
          <w:kern w:val="0"/>
          <w:sz w:val="32"/>
          <w:szCs w:val="32"/>
          <w:lang w:bidi="en-US"/>
        </w:rPr>
      </w:pPr>
      <w:r>
        <w:rPr>
          <w:rFonts w:hint="eastAsia" w:ascii="仿宋_GB2312" w:hAnsi="仿宋" w:eastAsia="仿宋_GB2312"/>
          <w:kern w:val="0"/>
          <w:sz w:val="32"/>
          <w:szCs w:val="32"/>
          <w:lang w:bidi="en-US"/>
        </w:rPr>
        <w:t>组委会办公室将安排专人负责省内外专业观众邀请工作，请各展团在做好组展工作的同时，做好本地区专业观众的组织及信息汇总报送工作（详见附表</w:t>
      </w:r>
      <w:r>
        <w:rPr>
          <w:rFonts w:hint="eastAsia" w:ascii="仿宋_GB2312" w:hAnsi="仿宋" w:eastAsia="仿宋_GB2312"/>
          <w:kern w:val="0"/>
          <w:sz w:val="32"/>
          <w:szCs w:val="32"/>
          <w:lang w:val="en-US" w:eastAsia="zh-CN" w:bidi="en-US"/>
        </w:rPr>
        <w:t>4</w:t>
      </w:r>
      <w:r>
        <w:rPr>
          <w:rFonts w:hint="eastAsia" w:ascii="仿宋_GB2312" w:hAnsi="仿宋" w:eastAsia="仿宋_GB2312"/>
          <w:kern w:val="0"/>
          <w:sz w:val="32"/>
          <w:szCs w:val="32"/>
          <w:lang w:bidi="en-US"/>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ascii="仿宋_GB2312" w:hAnsi="仿宋" w:eastAsia="仿宋_GB2312"/>
          <w:kern w:val="0"/>
          <w:sz w:val="32"/>
          <w:szCs w:val="32"/>
          <w:lang w:bidi="en-US"/>
        </w:rPr>
      </w:pPr>
      <w:r>
        <w:rPr>
          <w:rFonts w:hint="eastAsia" w:ascii="仿宋_GB2312" w:hAnsi="仿宋" w:eastAsia="仿宋_GB2312"/>
          <w:kern w:val="0"/>
          <w:sz w:val="32"/>
          <w:szCs w:val="32"/>
          <w:lang w:bidi="en-US"/>
        </w:rPr>
        <w:t>组委会办公室联系方式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ascii="仿宋_GB2312" w:hAnsi="仿宋" w:eastAsia="仿宋_GB2312"/>
          <w:kern w:val="0"/>
          <w:sz w:val="32"/>
          <w:szCs w:val="32"/>
          <w:lang w:val="en-US" w:bidi="en-US"/>
        </w:rPr>
      </w:pPr>
      <w:r>
        <w:rPr>
          <w:rFonts w:hint="eastAsia" w:ascii="仿宋_GB2312" w:hAnsi="仿宋" w:eastAsia="仿宋_GB2312"/>
          <w:kern w:val="0"/>
          <w:sz w:val="32"/>
          <w:szCs w:val="32"/>
          <w:lang w:bidi="en-US"/>
        </w:rPr>
        <w:t>电  话：029</w:t>
      </w:r>
      <w:r>
        <w:rPr>
          <w:rFonts w:hint="eastAsia" w:ascii="仿宋_GB2312" w:hAnsi="仿宋" w:eastAsia="仿宋_GB2312"/>
          <w:kern w:val="0"/>
          <w:sz w:val="32"/>
          <w:szCs w:val="32"/>
          <w:lang w:val="en-US" w:eastAsia="zh-CN" w:bidi="en-US"/>
        </w:rPr>
        <w:t>-89608268</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ascii="仿宋_GB2312" w:hAnsi="仿宋" w:eastAsia="仿宋_GB2312"/>
          <w:kern w:val="0"/>
          <w:sz w:val="32"/>
          <w:szCs w:val="32"/>
          <w:lang w:bidi="en-US"/>
        </w:rPr>
      </w:pPr>
      <w:r>
        <w:rPr>
          <w:rFonts w:hint="eastAsia" w:ascii="仿宋_GB2312" w:hAnsi="仿宋" w:eastAsia="仿宋_GB2312"/>
          <w:kern w:val="0"/>
          <w:sz w:val="32"/>
          <w:szCs w:val="32"/>
          <w:lang w:bidi="en-US"/>
        </w:rPr>
        <w:t>传  真：029-89531964</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kern w:val="0"/>
          <w:sz w:val="32"/>
          <w:szCs w:val="32"/>
          <w:lang w:val="en-US" w:eastAsia="zh-CN" w:bidi="en-US"/>
        </w:rPr>
      </w:pPr>
      <w:r>
        <w:rPr>
          <w:rFonts w:hint="eastAsia" w:ascii="仿宋_GB2312" w:hAnsi="仿宋" w:eastAsia="仿宋_GB2312"/>
          <w:kern w:val="0"/>
          <w:sz w:val="32"/>
          <w:szCs w:val="32"/>
          <w:lang w:bidi="en-US"/>
        </w:rPr>
        <w:t>联系人：</w:t>
      </w:r>
      <w:r>
        <w:rPr>
          <w:rFonts w:hint="eastAsia" w:ascii="仿宋_GB2312" w:hAnsi="仿宋" w:eastAsia="仿宋_GB2312"/>
          <w:kern w:val="0"/>
          <w:sz w:val="32"/>
          <w:szCs w:val="32"/>
          <w:lang w:eastAsia="zh-CN" w:bidi="en-US"/>
        </w:rPr>
        <w:t>李少文</w:t>
      </w:r>
      <w:r>
        <w:rPr>
          <w:rFonts w:hint="eastAsia" w:ascii="仿宋_GB2312" w:hAnsi="仿宋" w:eastAsia="仿宋_GB2312"/>
          <w:kern w:val="0"/>
          <w:sz w:val="32"/>
          <w:szCs w:val="32"/>
          <w:lang w:val="en-US" w:eastAsia="zh-CN" w:bidi="en-US"/>
        </w:rPr>
        <w:t xml:space="preserve">  18706886449</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ascii="仿宋_GB2312" w:hAnsi="仿宋" w:eastAsia="仿宋_GB2312"/>
          <w:kern w:val="0"/>
          <w:sz w:val="32"/>
          <w:szCs w:val="32"/>
          <w:lang w:bidi="en-US"/>
        </w:rPr>
      </w:pPr>
      <w:r>
        <w:rPr>
          <w:rFonts w:hint="eastAsia" w:ascii="仿宋_GB2312" w:hAnsi="仿宋" w:eastAsia="仿宋_GB2312"/>
          <w:kern w:val="0"/>
          <w:sz w:val="32"/>
          <w:szCs w:val="32"/>
          <w:lang w:bidi="en-US"/>
        </w:rPr>
        <w:t>邮  箱：</w:t>
      </w:r>
      <w:r>
        <w:rPr>
          <w:rFonts w:hint="eastAsia" w:ascii="仿宋_GB2312" w:hAnsi="仿宋" w:eastAsia="仿宋_GB2312"/>
          <w:kern w:val="0"/>
          <w:sz w:val="32"/>
          <w:szCs w:val="32"/>
          <w:lang w:val="en-US" w:eastAsia="zh-CN" w:bidi="en-US"/>
        </w:rPr>
        <w:t>370980701</w:t>
      </w:r>
      <w:bookmarkStart w:id="0" w:name="_GoBack"/>
      <w:bookmarkEnd w:id="0"/>
      <w:r>
        <w:rPr>
          <w:rFonts w:hint="eastAsia" w:ascii="仿宋_GB2312" w:hAnsi="仿宋" w:eastAsia="仿宋_GB2312"/>
          <w:kern w:val="0"/>
          <w:sz w:val="32"/>
          <w:szCs w:val="32"/>
          <w:lang w:bidi="en-US"/>
        </w:rPr>
        <w:t xml:space="preserve">@qq.com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ascii="仿宋_GB2312" w:eastAsia="仿宋_GB2312"/>
          <w:sz w:val="32"/>
          <w:szCs w:val="32"/>
        </w:rPr>
      </w:pPr>
      <w:r>
        <w:rPr>
          <w:rFonts w:hint="eastAsia" w:ascii="仿宋_GB2312" w:eastAsia="仿宋_GB2312"/>
          <w:sz w:val="32"/>
          <w:szCs w:val="32"/>
        </w:rPr>
        <w:t>附表：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hint="eastAsia" w:ascii="仿宋_GB2312" w:hAnsi="仿宋" w:eastAsia="仿宋_GB2312"/>
          <w:spacing w:val="-20"/>
          <w:kern w:val="0"/>
          <w:sz w:val="32"/>
          <w:szCs w:val="32"/>
          <w:lang w:val="en-US" w:eastAsia="zh-CN" w:bidi="en-US"/>
        </w:rPr>
      </w:pPr>
      <w:r>
        <w:rPr>
          <w:rFonts w:hint="eastAsia" w:ascii="仿宋_GB2312" w:hAnsi="仿宋" w:eastAsia="仿宋_GB2312"/>
          <w:spacing w:val="-20"/>
          <w:kern w:val="0"/>
          <w:sz w:val="32"/>
          <w:szCs w:val="32"/>
          <w:lang w:val="en-US" w:eastAsia="zh-CN" w:bidi="en-US"/>
        </w:rPr>
        <w:t>1.第三届陕西“一带一路”科技创新创业博览会展团报名表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hint="eastAsia" w:ascii="仿宋_GB2312" w:hAnsi="仿宋" w:eastAsia="仿宋_GB2312"/>
          <w:spacing w:val="-20"/>
          <w:kern w:val="0"/>
          <w:sz w:val="32"/>
          <w:szCs w:val="32"/>
          <w:lang w:val="en-US" w:eastAsia="zh-CN" w:bidi="en-US"/>
        </w:rPr>
      </w:pPr>
      <w:r>
        <w:rPr>
          <w:rFonts w:hint="eastAsia" w:ascii="仿宋_GB2312" w:hAnsi="仿宋" w:eastAsia="仿宋_GB2312"/>
          <w:spacing w:val="-20"/>
          <w:kern w:val="0"/>
          <w:sz w:val="32"/>
          <w:szCs w:val="32"/>
          <w:lang w:val="en-US" w:eastAsia="zh-CN" w:bidi="en-US"/>
        </w:rPr>
        <w:t>2.第三届陕西“一带一路”科技创新创业博览会会刊登录信息表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hint="eastAsia" w:ascii="仿宋_GB2312" w:hAnsi="仿宋" w:eastAsia="仿宋_GB2312"/>
          <w:spacing w:val="-20"/>
          <w:kern w:val="0"/>
          <w:sz w:val="32"/>
          <w:szCs w:val="32"/>
          <w:lang w:val="en-US" w:eastAsia="zh-CN" w:bidi="en-US"/>
        </w:rPr>
      </w:pPr>
      <w:r>
        <w:rPr>
          <w:rFonts w:hint="eastAsia" w:ascii="仿宋_GB2312" w:hAnsi="仿宋" w:eastAsia="仿宋_GB2312"/>
          <w:spacing w:val="-20"/>
          <w:kern w:val="0"/>
          <w:sz w:val="32"/>
          <w:szCs w:val="32"/>
          <w:lang w:val="en-US" w:eastAsia="zh-CN" w:bidi="en-US"/>
        </w:rPr>
        <w:t>3.第三届陕西“一带一路”科技创新创业博览会科技项目征集表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1"/>
        <w:jc w:val="both"/>
        <w:textAlignment w:val="auto"/>
        <w:outlineLvl w:val="9"/>
        <w:rPr>
          <w:rFonts w:hint="eastAsia" w:ascii="黑体" w:eastAsia="黑体"/>
          <w:color w:val="000000"/>
          <w:sz w:val="32"/>
          <w:szCs w:val="32"/>
        </w:rPr>
      </w:pPr>
      <w:r>
        <w:rPr>
          <w:rFonts w:hint="eastAsia" w:ascii="仿宋_GB2312" w:hAnsi="仿宋" w:eastAsia="仿宋_GB2312"/>
          <w:spacing w:val="-20"/>
          <w:kern w:val="0"/>
          <w:sz w:val="32"/>
          <w:szCs w:val="32"/>
          <w:lang w:val="en-US" w:eastAsia="zh-CN" w:bidi="en-US"/>
        </w:rPr>
        <w:t>4.第三届陕西“一带一路”科技创新创业博览会观众信息汇总表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eastAsia="黑体"/>
          <w:color w:val="auto"/>
          <w:sz w:val="32"/>
          <w:szCs w:val="32"/>
          <w:lang w:val="en-US" w:eastAsia="zh-CN"/>
        </w:rPr>
      </w:pPr>
      <w:r>
        <w:rPr>
          <w:rFonts w:hint="eastAsia" w:ascii="黑体" w:eastAsia="黑体"/>
          <w:color w:val="auto"/>
          <w:sz w:val="32"/>
          <w:szCs w:val="32"/>
          <w:lang w:val="en-US" w:eastAsia="zh-CN"/>
        </w:rPr>
        <w:t>附表1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第三届</w:t>
      </w:r>
      <w:r>
        <w:rPr>
          <w:rFonts w:hint="eastAsia" w:ascii="方正小标宋简体" w:hAnsi="方正小标宋简体" w:eastAsia="方正小标宋简体" w:cs="方正小标宋简体"/>
          <w:b w:val="0"/>
          <w:bCs/>
          <w:sz w:val="32"/>
          <w:szCs w:val="32"/>
        </w:rPr>
        <w:t>陕西“一带一路”科技创新创业博览会展团报名表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（代合同）</w:t>
      </w:r>
    </w:p>
    <w:tbl>
      <w:tblPr>
        <w:tblStyle w:val="5"/>
        <w:tblW w:w="9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76"/>
        <w:gridCol w:w="337"/>
        <w:gridCol w:w="900"/>
        <w:gridCol w:w="763"/>
        <w:gridCol w:w="1248"/>
        <w:gridCol w:w="20"/>
        <w:gridCol w:w="201"/>
        <w:gridCol w:w="430"/>
        <w:gridCol w:w="437"/>
        <w:gridCol w:w="871"/>
        <w:gridCol w:w="114"/>
        <w:gridCol w:w="1126"/>
        <w:gridCol w:w="40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630" w:type="dxa"/>
            <w:gridSpan w:val="2"/>
            <w:vAlign w:val="center"/>
          </w:tcPr>
          <w:p>
            <w:pPr>
              <w:rPr>
                <w:szCs w:val="21"/>
              </w:rPr>
            </w:pPr>
            <w:r>
              <w:rPr>
                <w:rFonts w:hint="eastAsia"/>
                <w:szCs w:val="21"/>
              </w:rPr>
              <w:t xml:space="preserve"> 展团单位名称</w:t>
            </w:r>
          </w:p>
        </w:tc>
        <w:tc>
          <w:tcPr>
            <w:tcW w:w="3248" w:type="dxa"/>
            <w:gridSpan w:val="4"/>
            <w:vAlign w:val="center"/>
          </w:tcPr>
          <w:p>
            <w:pPr>
              <w:jc w:val="center"/>
              <w:rPr>
                <w:szCs w:val="21"/>
              </w:rPr>
            </w:pPr>
          </w:p>
        </w:tc>
        <w:tc>
          <w:tcPr>
            <w:tcW w:w="1088" w:type="dxa"/>
            <w:gridSpan w:val="4"/>
            <w:vAlign w:val="center"/>
          </w:tcPr>
          <w:p>
            <w:pPr>
              <w:jc w:val="center"/>
              <w:rPr>
                <w:szCs w:val="21"/>
              </w:rPr>
            </w:pPr>
            <w:r>
              <w:rPr>
                <w:rFonts w:hint="eastAsia"/>
                <w:szCs w:val="21"/>
              </w:rPr>
              <w:t>经办单位</w:t>
            </w:r>
          </w:p>
        </w:tc>
        <w:tc>
          <w:tcPr>
            <w:tcW w:w="4033"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1630" w:type="dxa"/>
            <w:gridSpan w:val="2"/>
            <w:vAlign w:val="center"/>
          </w:tcPr>
          <w:p>
            <w:pPr>
              <w:jc w:val="center"/>
              <w:rPr>
                <w:szCs w:val="21"/>
              </w:rPr>
            </w:pPr>
            <w:r>
              <w:rPr>
                <w:rFonts w:hint="eastAsia"/>
                <w:szCs w:val="21"/>
              </w:rPr>
              <w:t>单位地址</w:t>
            </w:r>
          </w:p>
        </w:tc>
        <w:tc>
          <w:tcPr>
            <w:tcW w:w="5207" w:type="dxa"/>
            <w:gridSpan w:val="9"/>
            <w:vAlign w:val="center"/>
          </w:tcPr>
          <w:p>
            <w:pPr>
              <w:jc w:val="center"/>
              <w:rPr>
                <w:szCs w:val="21"/>
              </w:rPr>
            </w:pPr>
          </w:p>
        </w:tc>
        <w:tc>
          <w:tcPr>
            <w:tcW w:w="1240" w:type="dxa"/>
            <w:gridSpan w:val="2"/>
            <w:vAlign w:val="center"/>
          </w:tcPr>
          <w:p>
            <w:pPr>
              <w:jc w:val="center"/>
              <w:rPr>
                <w:szCs w:val="21"/>
              </w:rPr>
            </w:pPr>
            <w:r>
              <w:rPr>
                <w:rFonts w:hint="eastAsia"/>
                <w:szCs w:val="21"/>
              </w:rPr>
              <w:t>邮编</w:t>
            </w:r>
          </w:p>
        </w:tc>
        <w:tc>
          <w:tcPr>
            <w:tcW w:w="19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1630" w:type="dxa"/>
            <w:gridSpan w:val="2"/>
            <w:vAlign w:val="center"/>
          </w:tcPr>
          <w:p>
            <w:pPr>
              <w:jc w:val="center"/>
              <w:rPr>
                <w:szCs w:val="21"/>
              </w:rPr>
            </w:pPr>
            <w:r>
              <w:rPr>
                <w:rFonts w:hint="eastAsia"/>
                <w:szCs w:val="21"/>
              </w:rPr>
              <w:t>联络人</w:t>
            </w:r>
          </w:p>
        </w:tc>
        <w:tc>
          <w:tcPr>
            <w:tcW w:w="2000" w:type="dxa"/>
            <w:gridSpan w:val="3"/>
            <w:vAlign w:val="center"/>
          </w:tcPr>
          <w:p>
            <w:pPr>
              <w:jc w:val="center"/>
              <w:rPr>
                <w:szCs w:val="21"/>
              </w:rPr>
            </w:pPr>
          </w:p>
        </w:tc>
        <w:tc>
          <w:tcPr>
            <w:tcW w:w="1268" w:type="dxa"/>
            <w:gridSpan w:val="2"/>
            <w:vAlign w:val="center"/>
          </w:tcPr>
          <w:p>
            <w:pPr>
              <w:jc w:val="center"/>
              <w:rPr>
                <w:szCs w:val="21"/>
              </w:rPr>
            </w:pPr>
            <w:r>
              <w:rPr>
                <w:rFonts w:hint="eastAsia"/>
                <w:szCs w:val="21"/>
              </w:rPr>
              <w:t>职务</w:t>
            </w:r>
          </w:p>
        </w:tc>
        <w:tc>
          <w:tcPr>
            <w:tcW w:w="1939" w:type="dxa"/>
            <w:gridSpan w:val="4"/>
            <w:vAlign w:val="center"/>
          </w:tcPr>
          <w:p>
            <w:pPr>
              <w:jc w:val="center"/>
              <w:rPr>
                <w:szCs w:val="21"/>
              </w:rPr>
            </w:pPr>
          </w:p>
        </w:tc>
        <w:tc>
          <w:tcPr>
            <w:tcW w:w="1240" w:type="dxa"/>
            <w:gridSpan w:val="2"/>
            <w:vAlign w:val="center"/>
          </w:tcPr>
          <w:p>
            <w:pPr>
              <w:jc w:val="center"/>
              <w:rPr>
                <w:szCs w:val="21"/>
              </w:rPr>
            </w:pPr>
            <w:r>
              <w:rPr>
                <w:rFonts w:hint="eastAsia"/>
                <w:szCs w:val="21"/>
              </w:rPr>
              <w:t>手机</w:t>
            </w:r>
          </w:p>
        </w:tc>
        <w:tc>
          <w:tcPr>
            <w:tcW w:w="19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jc w:val="center"/>
        </w:trPr>
        <w:tc>
          <w:tcPr>
            <w:tcW w:w="1630" w:type="dxa"/>
            <w:gridSpan w:val="2"/>
            <w:vAlign w:val="center"/>
          </w:tcPr>
          <w:p>
            <w:pPr>
              <w:jc w:val="center"/>
              <w:rPr>
                <w:szCs w:val="21"/>
              </w:rPr>
            </w:pPr>
            <w:r>
              <w:rPr>
                <w:rFonts w:hint="eastAsia"/>
                <w:szCs w:val="21"/>
              </w:rPr>
              <w:t>办公电话</w:t>
            </w:r>
          </w:p>
        </w:tc>
        <w:tc>
          <w:tcPr>
            <w:tcW w:w="2000" w:type="dxa"/>
            <w:gridSpan w:val="3"/>
            <w:vAlign w:val="center"/>
          </w:tcPr>
          <w:p>
            <w:pPr>
              <w:jc w:val="center"/>
              <w:rPr>
                <w:szCs w:val="21"/>
              </w:rPr>
            </w:pPr>
          </w:p>
        </w:tc>
        <w:tc>
          <w:tcPr>
            <w:tcW w:w="1268" w:type="dxa"/>
            <w:gridSpan w:val="2"/>
            <w:vAlign w:val="center"/>
          </w:tcPr>
          <w:p>
            <w:pPr>
              <w:jc w:val="center"/>
              <w:rPr>
                <w:szCs w:val="21"/>
              </w:rPr>
            </w:pPr>
            <w:r>
              <w:rPr>
                <w:rFonts w:hint="eastAsia"/>
                <w:szCs w:val="21"/>
              </w:rPr>
              <w:t>传真</w:t>
            </w:r>
          </w:p>
        </w:tc>
        <w:tc>
          <w:tcPr>
            <w:tcW w:w="1939" w:type="dxa"/>
            <w:gridSpan w:val="4"/>
            <w:vAlign w:val="center"/>
          </w:tcPr>
          <w:p>
            <w:pPr>
              <w:jc w:val="center"/>
              <w:rPr>
                <w:szCs w:val="21"/>
              </w:rPr>
            </w:pPr>
          </w:p>
        </w:tc>
        <w:tc>
          <w:tcPr>
            <w:tcW w:w="1240" w:type="dxa"/>
            <w:gridSpan w:val="2"/>
            <w:vAlign w:val="center"/>
          </w:tcPr>
          <w:p>
            <w:pPr>
              <w:jc w:val="center"/>
              <w:rPr>
                <w:szCs w:val="21"/>
              </w:rPr>
            </w:pPr>
            <w:r>
              <w:rPr>
                <w:rFonts w:hint="eastAsia"/>
                <w:szCs w:val="21"/>
              </w:rPr>
              <w:t>E-mail</w:t>
            </w:r>
          </w:p>
        </w:tc>
        <w:tc>
          <w:tcPr>
            <w:tcW w:w="1922"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967" w:type="dxa"/>
            <w:gridSpan w:val="3"/>
            <w:vAlign w:val="center"/>
          </w:tcPr>
          <w:p>
            <w:pPr>
              <w:jc w:val="center"/>
              <w:rPr>
                <w:szCs w:val="21"/>
              </w:rPr>
            </w:pPr>
            <w:r>
              <w:rPr>
                <w:rFonts w:hint="eastAsia"/>
                <w:szCs w:val="21"/>
              </w:rPr>
              <w:t>展览展示</w:t>
            </w:r>
          </w:p>
        </w:tc>
        <w:tc>
          <w:tcPr>
            <w:tcW w:w="8032" w:type="dxa"/>
            <w:gridSpan w:val="12"/>
            <w:vAlign w:val="center"/>
          </w:tcPr>
          <w:p>
            <w:pPr>
              <w:numPr>
                <w:ilvl w:val="0"/>
                <w:numId w:val="0"/>
              </w:numPr>
              <w:ind w:leftChars="0"/>
              <w:rPr>
                <w:rFonts w:hint="eastAsia" w:ascii="宋体" w:hAnsi="宋体"/>
                <w:szCs w:val="21"/>
              </w:rPr>
            </w:pPr>
            <w:r>
              <w:rPr>
                <w:rFonts w:hint="eastAsia"/>
                <w:szCs w:val="21"/>
              </w:rPr>
              <w:t>展示面积</w:t>
            </w:r>
            <w:r>
              <w:rPr>
                <w:rFonts w:hint="eastAsia"/>
                <w:szCs w:val="21"/>
                <w:u w:val="single"/>
              </w:rPr>
              <w:t xml:space="preserve">   </w:t>
            </w:r>
            <w:r>
              <w:rPr>
                <w:rFonts w:hint="eastAsia"/>
                <w:szCs w:val="21"/>
              </w:rPr>
              <w:t>m</w:t>
            </w:r>
            <w:r>
              <w:rPr>
                <w:rFonts w:hint="eastAsia" w:ascii="宋体" w:hAnsi="宋体"/>
                <w:szCs w:val="21"/>
              </w:rPr>
              <w:t>×</w:t>
            </w:r>
            <w:r>
              <w:rPr>
                <w:rFonts w:hint="eastAsia" w:ascii="宋体" w:hAnsi="宋体"/>
                <w:szCs w:val="21"/>
                <w:u w:val="single"/>
              </w:rPr>
              <w:t xml:space="preserve">  </w:t>
            </w:r>
            <w:r>
              <w:rPr>
                <w:rFonts w:hint="eastAsia"/>
                <w:szCs w:val="21"/>
                <w:u w:val="single"/>
              </w:rPr>
              <w:t xml:space="preserve"> </w:t>
            </w:r>
            <w:r>
              <w:rPr>
                <w:rFonts w:hint="eastAsia"/>
                <w:szCs w:val="21"/>
              </w:rPr>
              <w:t xml:space="preserve">m= </w:t>
            </w:r>
            <w:r>
              <w:rPr>
                <w:rFonts w:hint="eastAsia"/>
                <w:szCs w:val="21"/>
                <w:u w:val="single"/>
              </w:rPr>
              <w:t xml:space="preserve">    </w:t>
            </w:r>
            <w:r>
              <w:rPr>
                <w:rFonts w:hint="eastAsia" w:ascii="宋体" w:hAnsi="宋体"/>
                <w:szCs w:val="21"/>
              </w:rPr>
              <w:t>㎡，展位费_______元</w:t>
            </w:r>
          </w:p>
          <w:p>
            <w:pPr>
              <w:numPr>
                <w:ilvl w:val="0"/>
                <w:numId w:val="0"/>
              </w:numPr>
              <w:ind w:leftChars="0"/>
              <w:rPr>
                <w:szCs w:val="21"/>
              </w:rPr>
            </w:pPr>
            <w:r>
              <w:rPr>
                <w:rFonts w:hint="eastAsia"/>
                <w:szCs w:val="21"/>
              </w:rPr>
              <w:t>参展企业展位数量____ 个，费用_________元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67" w:type="dxa"/>
            <w:gridSpan w:val="3"/>
            <w:vAlign w:val="center"/>
          </w:tcPr>
          <w:p>
            <w:pPr>
              <w:jc w:val="center"/>
              <w:rPr>
                <w:szCs w:val="21"/>
              </w:rPr>
            </w:pPr>
            <w:r>
              <w:rPr>
                <w:rFonts w:hint="eastAsia"/>
                <w:szCs w:val="21"/>
              </w:rPr>
              <w:t>广告宣传</w:t>
            </w:r>
          </w:p>
        </w:tc>
        <w:tc>
          <w:tcPr>
            <w:tcW w:w="8032" w:type="dxa"/>
            <w:gridSpan w:val="12"/>
            <w:vAlign w:val="center"/>
          </w:tcPr>
          <w:p>
            <w:pPr>
              <w:numPr>
                <w:ilvl w:val="0"/>
                <w:numId w:val="0"/>
              </w:numPr>
              <w:ind w:leftChars="0"/>
              <w:rPr>
                <w:szCs w:val="21"/>
              </w:rPr>
            </w:pPr>
            <w:r>
              <w:rPr>
                <w:rFonts w:hint="eastAsia"/>
                <w:szCs w:val="21"/>
                <w:u w:val="none"/>
                <w:lang w:eastAsia="zh-CN"/>
              </w:rPr>
              <w:t>桁架广告</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r>
              <w:rPr>
                <w:rFonts w:hint="eastAsia"/>
                <w:szCs w:val="21"/>
              </w:rPr>
              <w:t xml:space="preserve">块     会刊广告  </w:t>
            </w:r>
            <w:r>
              <w:rPr>
                <w:rFonts w:hint="eastAsia"/>
                <w:szCs w:val="21"/>
                <w:u w:val="single"/>
              </w:rPr>
              <w:t xml:space="preserve">    </w:t>
            </w:r>
            <w:r>
              <w:rPr>
                <w:rFonts w:hint="eastAsia" w:ascii="宋体" w:hAnsi="宋体"/>
                <w:szCs w:val="21"/>
                <w:u w:val="single"/>
              </w:rPr>
              <w:t xml:space="preserve"> </w:t>
            </w:r>
            <w:r>
              <w:rPr>
                <w:rFonts w:hint="eastAsia" w:ascii="宋体" w:hAnsi="宋体"/>
                <w:szCs w:val="21"/>
              </w:rPr>
              <w:t xml:space="preserve">P     </w:t>
            </w:r>
            <w:r>
              <w:rPr>
                <w:rFonts w:hint="eastAsia" w:ascii="宋体" w:hAnsi="宋体"/>
                <w:szCs w:val="21"/>
                <w:lang w:eastAsia="zh-CN"/>
              </w:rPr>
              <w:t>其他广告</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67" w:type="dxa"/>
            <w:gridSpan w:val="3"/>
            <w:vAlign w:val="center"/>
          </w:tcPr>
          <w:p>
            <w:pPr>
              <w:jc w:val="center"/>
              <w:rPr>
                <w:szCs w:val="21"/>
              </w:rPr>
            </w:pPr>
            <w:r>
              <w:rPr>
                <w:rFonts w:hint="eastAsia"/>
                <w:szCs w:val="21"/>
              </w:rPr>
              <w:t>费用总额</w:t>
            </w:r>
          </w:p>
        </w:tc>
        <w:tc>
          <w:tcPr>
            <w:tcW w:w="3562" w:type="dxa"/>
            <w:gridSpan w:val="6"/>
            <w:vAlign w:val="center"/>
          </w:tcPr>
          <w:p>
            <w:pPr>
              <w:rPr>
                <w:szCs w:val="21"/>
              </w:rPr>
            </w:pPr>
            <w:r>
              <w:rPr>
                <w:rFonts w:hint="eastAsia"/>
                <w:szCs w:val="21"/>
              </w:rPr>
              <w:t>大写：</w:t>
            </w:r>
          </w:p>
        </w:tc>
        <w:tc>
          <w:tcPr>
            <w:tcW w:w="4470" w:type="dxa"/>
            <w:gridSpan w:val="6"/>
            <w:vAlign w:val="center"/>
          </w:tcPr>
          <w:p>
            <w:pPr>
              <w:rPr>
                <w:szCs w:val="21"/>
              </w:rPr>
            </w:pPr>
            <w:r>
              <w:rPr>
                <w:rFonts w:hint="eastAsia"/>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54" w:type="dxa"/>
            <w:vAlign w:val="center"/>
          </w:tcPr>
          <w:p>
            <w:pPr>
              <w:jc w:val="center"/>
              <w:rPr>
                <w:szCs w:val="21"/>
              </w:rPr>
            </w:pPr>
            <w:r>
              <w:rPr>
                <w:rFonts w:hint="eastAsia"/>
                <w:szCs w:val="21"/>
              </w:rPr>
              <w:t>代表团信息</w:t>
            </w:r>
          </w:p>
        </w:tc>
        <w:tc>
          <w:tcPr>
            <w:tcW w:w="1513" w:type="dxa"/>
            <w:gridSpan w:val="3"/>
            <w:vAlign w:val="center"/>
          </w:tcPr>
          <w:p>
            <w:pPr>
              <w:jc w:val="center"/>
              <w:rPr>
                <w:szCs w:val="21"/>
              </w:rPr>
            </w:pPr>
            <w:r>
              <w:rPr>
                <w:rFonts w:hint="eastAsia"/>
                <w:szCs w:val="21"/>
              </w:rPr>
              <w:t>姓名</w:t>
            </w:r>
          </w:p>
        </w:tc>
        <w:tc>
          <w:tcPr>
            <w:tcW w:w="2662" w:type="dxa"/>
            <w:gridSpan w:val="5"/>
            <w:vAlign w:val="center"/>
          </w:tcPr>
          <w:p>
            <w:pPr>
              <w:jc w:val="center"/>
              <w:rPr>
                <w:szCs w:val="21"/>
              </w:rPr>
            </w:pPr>
            <w:r>
              <w:rPr>
                <w:rFonts w:hint="eastAsia"/>
                <w:szCs w:val="21"/>
              </w:rPr>
              <w:t>单位及职务</w:t>
            </w:r>
          </w:p>
        </w:tc>
        <w:tc>
          <w:tcPr>
            <w:tcW w:w="1422" w:type="dxa"/>
            <w:gridSpan w:val="3"/>
            <w:vAlign w:val="center"/>
          </w:tcPr>
          <w:p>
            <w:pPr>
              <w:jc w:val="center"/>
              <w:rPr>
                <w:szCs w:val="21"/>
              </w:rPr>
            </w:pPr>
            <w:r>
              <w:rPr>
                <w:rFonts w:hint="eastAsia"/>
                <w:szCs w:val="21"/>
              </w:rPr>
              <w:t>电话</w:t>
            </w:r>
          </w:p>
        </w:tc>
        <w:tc>
          <w:tcPr>
            <w:tcW w:w="1528" w:type="dxa"/>
            <w:gridSpan w:val="2"/>
            <w:vAlign w:val="center"/>
          </w:tcPr>
          <w:p>
            <w:pPr>
              <w:jc w:val="center"/>
              <w:rPr>
                <w:szCs w:val="21"/>
              </w:rPr>
            </w:pPr>
            <w:r>
              <w:rPr>
                <w:rFonts w:hint="eastAsia"/>
                <w:szCs w:val="21"/>
              </w:rPr>
              <w:t>手机</w:t>
            </w:r>
          </w:p>
        </w:tc>
        <w:tc>
          <w:tcPr>
            <w:tcW w:w="1520" w:type="dxa"/>
            <w:vAlign w:val="center"/>
          </w:tcPr>
          <w:p>
            <w:pPr>
              <w:rPr>
                <w:szCs w:val="21"/>
              </w:rPr>
            </w:pPr>
            <w:r>
              <w:rPr>
                <w:rFonts w:hint="eastAsia"/>
                <w:szCs w:val="21"/>
              </w:rPr>
              <w:t>是否预定住宿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354" w:type="dxa"/>
            <w:vAlign w:val="center"/>
          </w:tcPr>
          <w:p>
            <w:pPr>
              <w:jc w:val="center"/>
              <w:rPr>
                <w:szCs w:val="21"/>
              </w:rPr>
            </w:pPr>
            <w:r>
              <w:rPr>
                <w:rFonts w:hint="eastAsia"/>
                <w:szCs w:val="21"/>
              </w:rPr>
              <w:t>团长</w:t>
            </w:r>
          </w:p>
        </w:tc>
        <w:tc>
          <w:tcPr>
            <w:tcW w:w="1513" w:type="dxa"/>
            <w:gridSpan w:val="3"/>
            <w:vAlign w:val="center"/>
          </w:tcPr>
          <w:p>
            <w:pPr>
              <w:rPr>
                <w:szCs w:val="21"/>
              </w:rPr>
            </w:pPr>
          </w:p>
        </w:tc>
        <w:tc>
          <w:tcPr>
            <w:tcW w:w="2662" w:type="dxa"/>
            <w:gridSpan w:val="5"/>
            <w:vAlign w:val="center"/>
          </w:tcPr>
          <w:p>
            <w:pPr>
              <w:rPr>
                <w:szCs w:val="21"/>
              </w:rPr>
            </w:pPr>
          </w:p>
        </w:tc>
        <w:tc>
          <w:tcPr>
            <w:tcW w:w="1422" w:type="dxa"/>
            <w:gridSpan w:val="3"/>
            <w:vAlign w:val="center"/>
          </w:tcPr>
          <w:p>
            <w:pPr>
              <w:rPr>
                <w:szCs w:val="21"/>
              </w:rPr>
            </w:pPr>
          </w:p>
        </w:tc>
        <w:tc>
          <w:tcPr>
            <w:tcW w:w="1528" w:type="dxa"/>
            <w:gridSpan w:val="2"/>
            <w:vAlign w:val="center"/>
          </w:tcPr>
          <w:p>
            <w:pPr>
              <w:rPr>
                <w:szCs w:val="21"/>
              </w:rPr>
            </w:pPr>
          </w:p>
        </w:tc>
        <w:tc>
          <w:tcPr>
            <w:tcW w:w="15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354" w:type="dxa"/>
            <w:vMerge w:val="restart"/>
            <w:vAlign w:val="center"/>
          </w:tcPr>
          <w:p>
            <w:pPr>
              <w:jc w:val="center"/>
              <w:rPr>
                <w:szCs w:val="21"/>
              </w:rPr>
            </w:pPr>
            <w:r>
              <w:rPr>
                <w:rFonts w:hint="eastAsia"/>
                <w:szCs w:val="21"/>
              </w:rPr>
              <w:t>成</w:t>
            </w:r>
          </w:p>
          <w:p>
            <w:pPr>
              <w:jc w:val="center"/>
              <w:rPr>
                <w:szCs w:val="21"/>
              </w:rPr>
            </w:pPr>
            <w:r>
              <w:rPr>
                <w:rFonts w:hint="eastAsia"/>
                <w:szCs w:val="21"/>
              </w:rPr>
              <w:t>员</w:t>
            </w:r>
          </w:p>
        </w:tc>
        <w:tc>
          <w:tcPr>
            <w:tcW w:w="1513" w:type="dxa"/>
            <w:gridSpan w:val="3"/>
            <w:vAlign w:val="center"/>
          </w:tcPr>
          <w:p>
            <w:pPr>
              <w:rPr>
                <w:szCs w:val="21"/>
              </w:rPr>
            </w:pPr>
          </w:p>
        </w:tc>
        <w:tc>
          <w:tcPr>
            <w:tcW w:w="2662" w:type="dxa"/>
            <w:gridSpan w:val="5"/>
            <w:vAlign w:val="center"/>
          </w:tcPr>
          <w:p>
            <w:pPr>
              <w:rPr>
                <w:szCs w:val="21"/>
              </w:rPr>
            </w:pPr>
          </w:p>
        </w:tc>
        <w:tc>
          <w:tcPr>
            <w:tcW w:w="1422" w:type="dxa"/>
            <w:gridSpan w:val="3"/>
            <w:vAlign w:val="center"/>
          </w:tcPr>
          <w:p>
            <w:pPr>
              <w:rPr>
                <w:szCs w:val="21"/>
              </w:rPr>
            </w:pPr>
          </w:p>
        </w:tc>
        <w:tc>
          <w:tcPr>
            <w:tcW w:w="1528" w:type="dxa"/>
            <w:gridSpan w:val="2"/>
            <w:vAlign w:val="center"/>
          </w:tcPr>
          <w:p>
            <w:pPr>
              <w:rPr>
                <w:szCs w:val="21"/>
              </w:rPr>
            </w:pPr>
          </w:p>
        </w:tc>
        <w:tc>
          <w:tcPr>
            <w:tcW w:w="15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54" w:type="dxa"/>
            <w:vMerge w:val="continue"/>
            <w:vAlign w:val="center"/>
          </w:tcPr>
          <w:p>
            <w:pPr>
              <w:jc w:val="center"/>
              <w:rPr>
                <w:szCs w:val="21"/>
              </w:rPr>
            </w:pPr>
          </w:p>
        </w:tc>
        <w:tc>
          <w:tcPr>
            <w:tcW w:w="1513" w:type="dxa"/>
            <w:gridSpan w:val="3"/>
            <w:vAlign w:val="center"/>
          </w:tcPr>
          <w:p>
            <w:pPr>
              <w:rPr>
                <w:szCs w:val="21"/>
              </w:rPr>
            </w:pPr>
          </w:p>
        </w:tc>
        <w:tc>
          <w:tcPr>
            <w:tcW w:w="2662" w:type="dxa"/>
            <w:gridSpan w:val="5"/>
            <w:vAlign w:val="center"/>
          </w:tcPr>
          <w:p>
            <w:pPr>
              <w:rPr>
                <w:szCs w:val="21"/>
              </w:rPr>
            </w:pPr>
          </w:p>
        </w:tc>
        <w:tc>
          <w:tcPr>
            <w:tcW w:w="1422" w:type="dxa"/>
            <w:gridSpan w:val="3"/>
            <w:vAlign w:val="center"/>
          </w:tcPr>
          <w:p>
            <w:pPr>
              <w:rPr>
                <w:szCs w:val="21"/>
              </w:rPr>
            </w:pPr>
          </w:p>
        </w:tc>
        <w:tc>
          <w:tcPr>
            <w:tcW w:w="1528" w:type="dxa"/>
            <w:gridSpan w:val="2"/>
            <w:vAlign w:val="center"/>
          </w:tcPr>
          <w:p>
            <w:pPr>
              <w:rPr>
                <w:szCs w:val="21"/>
              </w:rPr>
            </w:pPr>
          </w:p>
        </w:tc>
        <w:tc>
          <w:tcPr>
            <w:tcW w:w="15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54" w:type="dxa"/>
            <w:vMerge w:val="continue"/>
            <w:vAlign w:val="center"/>
          </w:tcPr>
          <w:p>
            <w:pPr>
              <w:jc w:val="center"/>
              <w:rPr>
                <w:szCs w:val="21"/>
              </w:rPr>
            </w:pPr>
          </w:p>
        </w:tc>
        <w:tc>
          <w:tcPr>
            <w:tcW w:w="1513" w:type="dxa"/>
            <w:gridSpan w:val="3"/>
            <w:vAlign w:val="center"/>
          </w:tcPr>
          <w:p>
            <w:pPr>
              <w:rPr>
                <w:szCs w:val="21"/>
              </w:rPr>
            </w:pPr>
          </w:p>
        </w:tc>
        <w:tc>
          <w:tcPr>
            <w:tcW w:w="2662" w:type="dxa"/>
            <w:gridSpan w:val="5"/>
            <w:vAlign w:val="center"/>
          </w:tcPr>
          <w:p>
            <w:pPr>
              <w:rPr>
                <w:szCs w:val="21"/>
              </w:rPr>
            </w:pPr>
          </w:p>
        </w:tc>
        <w:tc>
          <w:tcPr>
            <w:tcW w:w="1422" w:type="dxa"/>
            <w:gridSpan w:val="3"/>
            <w:vAlign w:val="center"/>
          </w:tcPr>
          <w:p>
            <w:pPr>
              <w:rPr>
                <w:szCs w:val="21"/>
              </w:rPr>
            </w:pPr>
          </w:p>
        </w:tc>
        <w:tc>
          <w:tcPr>
            <w:tcW w:w="1528" w:type="dxa"/>
            <w:gridSpan w:val="2"/>
            <w:vAlign w:val="center"/>
          </w:tcPr>
          <w:p>
            <w:pPr>
              <w:rPr>
                <w:szCs w:val="21"/>
              </w:rPr>
            </w:pPr>
          </w:p>
        </w:tc>
        <w:tc>
          <w:tcPr>
            <w:tcW w:w="152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354" w:type="dxa"/>
            <w:vAlign w:val="center"/>
          </w:tcPr>
          <w:p>
            <w:pPr>
              <w:jc w:val="center"/>
              <w:rPr>
                <w:szCs w:val="21"/>
              </w:rPr>
            </w:pPr>
            <w:r>
              <w:rPr>
                <w:rFonts w:hint="eastAsia"/>
                <w:szCs w:val="21"/>
              </w:rPr>
              <w:t>活动</w:t>
            </w:r>
          </w:p>
          <w:p>
            <w:pPr>
              <w:jc w:val="center"/>
              <w:rPr>
                <w:szCs w:val="21"/>
              </w:rPr>
            </w:pPr>
            <w:r>
              <w:rPr>
                <w:rFonts w:hint="eastAsia"/>
                <w:szCs w:val="21"/>
              </w:rPr>
              <w:t>安排</w:t>
            </w:r>
          </w:p>
        </w:tc>
        <w:tc>
          <w:tcPr>
            <w:tcW w:w="8645" w:type="dxa"/>
            <w:gridSpan w:val="14"/>
            <w:vAlign w:val="center"/>
          </w:tcPr>
          <w:p>
            <w:pPr>
              <w:spacing w:line="36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 xml:space="preserve">囗第三届陕西科技创新高峰论坛 </w:t>
            </w:r>
          </w:p>
          <w:p>
            <w:pPr>
              <w:spacing w:line="36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 xml:space="preserve">囗陕西能源科技创新发展论坛  囗陕西军民融合创新发展论坛 </w:t>
            </w:r>
          </w:p>
          <w:p>
            <w:pPr>
              <w:spacing w:line="36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囗人工智能创新发展论坛      囗科技创新创业项目路演及投融资对接会</w:t>
            </w:r>
          </w:p>
          <w:p>
            <w:pPr>
              <w:spacing w:line="360" w:lineRule="exact"/>
              <w:jc w:val="left"/>
              <w:rPr>
                <w:szCs w:val="21"/>
                <w:u w:val="single"/>
              </w:rPr>
            </w:pPr>
            <w:r>
              <w:rPr>
                <w:rFonts w:hint="eastAsia" w:ascii="仿宋_GB2312" w:eastAsia="仿宋_GB2312"/>
                <w:sz w:val="24"/>
                <w:szCs w:val="21"/>
                <w:lang w:val="en-US" w:eastAsia="zh-CN"/>
              </w:rPr>
              <w:t xml:space="preserve">囗自行举办活动                   </w:t>
            </w:r>
            <w:r>
              <w:rPr>
                <w:rFonts w:hint="eastAsia" w:ascii="仿宋_GB2312" w:eastAsia="仿宋_GB2312"/>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1354" w:type="dxa"/>
            <w:vAlign w:val="center"/>
          </w:tcPr>
          <w:p>
            <w:pPr>
              <w:ind w:left="926" w:hanging="926" w:hangingChars="441"/>
              <w:jc w:val="center"/>
              <w:rPr>
                <w:szCs w:val="21"/>
              </w:rPr>
            </w:pPr>
            <w:r>
              <w:rPr>
                <w:rFonts w:hint="eastAsia"/>
                <w:szCs w:val="21"/>
              </w:rPr>
              <w:t>收款账户</w:t>
            </w:r>
          </w:p>
        </w:tc>
        <w:tc>
          <w:tcPr>
            <w:tcW w:w="8645" w:type="dxa"/>
            <w:gridSpan w:val="14"/>
            <w:vAlign w:val="center"/>
          </w:tcPr>
          <w:p>
            <w:pPr>
              <w:spacing w:line="36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开户名称：西安沃达丰会展文化传播有限公司</w:t>
            </w:r>
          </w:p>
          <w:p>
            <w:pPr>
              <w:spacing w:line="360" w:lineRule="exact"/>
              <w:jc w:val="left"/>
              <w:rPr>
                <w:rFonts w:hint="eastAsia" w:ascii="仿宋_GB2312" w:eastAsia="仿宋_GB2312"/>
                <w:sz w:val="24"/>
                <w:szCs w:val="21"/>
                <w:lang w:val="en-US" w:eastAsia="zh-CN"/>
              </w:rPr>
            </w:pPr>
            <w:r>
              <w:rPr>
                <w:rFonts w:hint="eastAsia" w:ascii="仿宋_GB2312" w:eastAsia="仿宋_GB2312"/>
                <w:sz w:val="24"/>
                <w:szCs w:val="21"/>
                <w:lang w:val="en-US" w:eastAsia="zh-CN"/>
              </w:rPr>
              <w:t>帐    号：1036  4749  0997</w:t>
            </w:r>
          </w:p>
          <w:p>
            <w:pPr>
              <w:spacing w:line="360" w:lineRule="exact"/>
              <w:jc w:val="left"/>
              <w:rPr>
                <w:rFonts w:ascii="黑体" w:hAnsi="宋体" w:eastAsia="黑体"/>
                <w:sz w:val="28"/>
                <w:szCs w:val="28"/>
              </w:rPr>
            </w:pPr>
            <w:r>
              <w:rPr>
                <w:rFonts w:hint="eastAsia" w:ascii="仿宋_GB2312" w:eastAsia="仿宋_GB2312"/>
                <w:sz w:val="24"/>
                <w:szCs w:val="21"/>
                <w:lang w:val="en-US" w:eastAsia="zh-CN"/>
              </w:rPr>
              <w:t>开 户 行：中国银行西安开发区东区支行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099" w:type="dxa"/>
            <w:gridSpan w:val="8"/>
            <w:vAlign w:val="center"/>
          </w:tcPr>
          <w:p>
            <w:pPr>
              <w:ind w:left="926" w:hanging="926" w:hangingChars="441"/>
              <w:jc w:val="left"/>
              <w:rPr>
                <w:szCs w:val="21"/>
              </w:rPr>
            </w:pPr>
            <w:r>
              <w:rPr>
                <w:rFonts w:hint="eastAsia"/>
                <w:szCs w:val="21"/>
              </w:rPr>
              <w:t>组委会（盖章）：</w:t>
            </w:r>
          </w:p>
        </w:tc>
        <w:tc>
          <w:tcPr>
            <w:tcW w:w="4900" w:type="dxa"/>
            <w:gridSpan w:val="7"/>
            <w:vAlign w:val="center"/>
          </w:tcPr>
          <w:p>
            <w:pPr>
              <w:ind w:left="926" w:hanging="926" w:hangingChars="441"/>
              <w:jc w:val="left"/>
              <w:rPr>
                <w:szCs w:val="21"/>
              </w:rPr>
            </w:pPr>
            <w:r>
              <w:rPr>
                <w:rFonts w:hint="eastAsia"/>
                <w:szCs w:val="21"/>
              </w:rPr>
              <w:t>参展单位（盖章）：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099" w:type="dxa"/>
            <w:gridSpan w:val="8"/>
            <w:vMerge w:val="restart"/>
            <w:vAlign w:val="center"/>
          </w:tcPr>
          <w:p>
            <w:pPr>
              <w:spacing w:line="350" w:lineRule="exact"/>
              <w:rPr>
                <w:rFonts w:ascii="宋体" w:hAnsi="宋体" w:eastAsia="宋体"/>
                <w:szCs w:val="21"/>
              </w:rPr>
            </w:pPr>
            <w:r>
              <w:rPr>
                <w:rFonts w:hint="eastAsia" w:ascii="宋体" w:hAnsi="宋体" w:eastAsia="宋体"/>
                <w:szCs w:val="21"/>
              </w:rPr>
              <w:t>电  话：029-</w:t>
            </w:r>
            <w:r>
              <w:rPr>
                <w:rFonts w:hint="eastAsia" w:ascii="宋体" w:hAnsi="宋体" w:eastAsia="宋体"/>
                <w:szCs w:val="21"/>
                <w:lang w:val="en-US" w:eastAsia="zh-CN"/>
              </w:rPr>
              <w:t>89608268</w:t>
            </w:r>
            <w:r>
              <w:rPr>
                <w:rFonts w:hint="eastAsia" w:ascii="宋体" w:hAnsi="宋体" w:eastAsia="宋体"/>
                <w:szCs w:val="21"/>
              </w:rPr>
              <w:t xml:space="preserve">                       </w:t>
            </w:r>
          </w:p>
          <w:p>
            <w:pPr>
              <w:spacing w:line="350" w:lineRule="exact"/>
              <w:rPr>
                <w:rFonts w:ascii="宋体" w:hAnsi="宋体" w:eastAsia="宋体"/>
                <w:szCs w:val="21"/>
              </w:rPr>
            </w:pPr>
            <w:r>
              <w:rPr>
                <w:rFonts w:hint="eastAsia" w:ascii="宋体" w:hAnsi="宋体" w:eastAsia="宋体"/>
                <w:szCs w:val="21"/>
              </w:rPr>
              <w:t>传  真：029-89531964</w:t>
            </w:r>
          </w:p>
          <w:p>
            <w:pPr>
              <w:spacing w:line="350" w:lineRule="exact"/>
              <w:rPr>
                <w:rFonts w:hint="eastAsia" w:ascii="宋体" w:hAnsi="宋体" w:eastAsia="宋体"/>
                <w:szCs w:val="21"/>
                <w:lang w:eastAsia="zh-CN"/>
              </w:rPr>
            </w:pPr>
            <w:r>
              <w:rPr>
                <w:rFonts w:hint="eastAsia" w:ascii="宋体" w:hAnsi="宋体" w:eastAsia="宋体"/>
                <w:szCs w:val="21"/>
              </w:rPr>
              <w:t>联系人：</w:t>
            </w:r>
            <w:r>
              <w:rPr>
                <w:rFonts w:hint="eastAsia" w:ascii="宋体" w:hAnsi="宋体" w:eastAsia="宋体"/>
                <w:szCs w:val="21"/>
                <w:lang w:eastAsia="zh-CN"/>
              </w:rPr>
              <w:t>李少文</w:t>
            </w:r>
          </w:p>
          <w:p>
            <w:pPr>
              <w:spacing w:line="350" w:lineRule="exact"/>
            </w:pPr>
            <w:r>
              <w:rPr>
                <w:rFonts w:hint="eastAsia" w:ascii="宋体" w:hAnsi="宋体" w:eastAsia="宋体"/>
                <w:szCs w:val="21"/>
              </w:rPr>
              <w:t>邮  箱：1979526815@qq.com</w:t>
            </w:r>
          </w:p>
        </w:tc>
        <w:tc>
          <w:tcPr>
            <w:tcW w:w="4900" w:type="dxa"/>
            <w:gridSpan w:val="7"/>
            <w:vAlign w:val="center"/>
          </w:tcPr>
          <w:p>
            <w:pPr>
              <w:ind w:left="926" w:hanging="926" w:hangingChars="441"/>
              <w:jc w:val="left"/>
              <w:rPr>
                <w:szCs w:val="21"/>
              </w:rPr>
            </w:pPr>
            <w:r>
              <w:rPr>
                <w:rFonts w:hint="eastAsia"/>
                <w:szCs w:val="21"/>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5099" w:type="dxa"/>
            <w:gridSpan w:val="8"/>
            <w:vMerge w:val="continue"/>
            <w:vAlign w:val="center"/>
          </w:tcPr>
          <w:p>
            <w:pPr>
              <w:ind w:left="926" w:hanging="926" w:hangingChars="441"/>
              <w:jc w:val="left"/>
              <w:rPr>
                <w:szCs w:val="21"/>
              </w:rPr>
            </w:pPr>
          </w:p>
        </w:tc>
        <w:tc>
          <w:tcPr>
            <w:tcW w:w="4900" w:type="dxa"/>
            <w:gridSpan w:val="7"/>
            <w:vAlign w:val="center"/>
          </w:tcPr>
          <w:p>
            <w:pPr>
              <w:ind w:left="926" w:hanging="926" w:hangingChars="441"/>
              <w:jc w:val="left"/>
              <w:rPr>
                <w:szCs w:val="21"/>
              </w:rPr>
            </w:pPr>
            <w:r>
              <w:rPr>
                <w:rFonts w:hint="eastAsia"/>
                <w:szCs w:val="21"/>
              </w:rPr>
              <w:t>联系电话：</w:t>
            </w:r>
          </w:p>
        </w:tc>
      </w:tr>
    </w:tbl>
    <w:p>
      <w:pPr>
        <w:spacing w:line="360" w:lineRule="auto"/>
        <w:ind w:right="-693" w:rightChars="-330"/>
        <w:rPr>
          <w:rFonts w:ascii="宋体" w:hAnsi="宋体" w:cs="宋体"/>
          <w:szCs w:val="21"/>
        </w:rPr>
      </w:pPr>
      <w:r>
        <w:rPr>
          <w:rFonts w:hint="eastAsia"/>
          <w:szCs w:val="21"/>
        </w:rPr>
        <w:t xml:space="preserve">                                                          </w:t>
      </w:r>
      <w:r>
        <w:rPr>
          <w:rFonts w:hint="eastAsia" w:ascii="宋体" w:hAnsi="宋体" w:cs="宋体"/>
          <w:szCs w:val="21"/>
        </w:rPr>
        <w:t>签订日期：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附表2</w:t>
      </w:r>
    </w:p>
    <w:p>
      <w:pPr>
        <w:spacing w:line="600" w:lineRule="exact"/>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第三届陕西“一带一路”科技创新创业博览会</w:t>
      </w:r>
    </w:p>
    <w:p>
      <w:pPr>
        <w:spacing w:line="600" w:lineRule="exact"/>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eastAsia="zh-CN"/>
        </w:rPr>
        <w:t>会刊登录</w:t>
      </w:r>
      <w:r>
        <w:rPr>
          <w:rFonts w:hint="eastAsia" w:ascii="方正小标宋简体" w:hAnsi="方正小标宋简体" w:eastAsia="方正小标宋简体" w:cs="方正小标宋简体"/>
          <w:b w:val="0"/>
          <w:bCs/>
          <w:sz w:val="32"/>
          <w:szCs w:val="32"/>
          <w:lang w:val="en-US" w:eastAsia="zh-CN"/>
        </w:rPr>
        <w:t>信息表</w:t>
      </w:r>
    </w:p>
    <w:p>
      <w:pPr>
        <w:spacing w:line="600" w:lineRule="exact"/>
        <w:jc w:val="center"/>
        <w:rPr>
          <w:rFonts w:hint="eastAsia" w:ascii="方正小标宋简体" w:hAnsi="方正小标宋简体" w:eastAsia="方正小标宋简体" w:cs="方正小标宋简体"/>
          <w:b w:val="0"/>
          <w:bCs/>
          <w:sz w:val="32"/>
          <w:szCs w:val="32"/>
          <w:lang w:eastAsia="zh-CN"/>
        </w:rPr>
      </w:pPr>
    </w:p>
    <w:p>
      <w:pPr>
        <w:rPr>
          <w:rFonts w:ascii="方正小标宋简体" w:eastAsia="方正小标宋简体"/>
          <w:b/>
          <w:color w:val="auto"/>
          <w:sz w:val="40"/>
          <w:szCs w:val="36"/>
        </w:rPr>
      </w:pPr>
    </w:p>
    <w:p>
      <w:pPr>
        <w:rPr>
          <w:rFonts w:hint="eastAsia" w:ascii="宋体" w:hAnsi="宋体" w:eastAsia="宋体"/>
          <w:color w:val="auto"/>
          <w:sz w:val="24"/>
        </w:rPr>
      </w:pPr>
      <w:r>
        <w:rPr>
          <w:rFonts w:hint="eastAsia" w:ascii="宋体" w:hAnsi="宋体" w:eastAsia="宋体"/>
          <w:color w:val="auto"/>
          <w:sz w:val="24"/>
          <w:lang w:val="en-US" w:eastAsia="zh-CN"/>
        </w:rPr>
        <w:t xml:space="preserve">    </w:t>
      </w:r>
      <w:r>
        <w:rPr>
          <w:rFonts w:hint="eastAsia" w:ascii="宋体" w:hAnsi="宋体" w:eastAsia="宋体"/>
          <w:color w:val="auto"/>
          <w:sz w:val="24"/>
        </w:rPr>
        <w:t>截止日期：201</w:t>
      </w:r>
      <w:r>
        <w:rPr>
          <w:rFonts w:hint="eastAsia" w:ascii="宋体" w:hAnsi="宋体" w:eastAsia="宋体"/>
          <w:color w:val="auto"/>
          <w:sz w:val="24"/>
          <w:lang w:val="en-US" w:eastAsia="zh-CN"/>
        </w:rPr>
        <w:t>9</w:t>
      </w:r>
      <w:r>
        <w:rPr>
          <w:rFonts w:hint="eastAsia" w:ascii="宋体" w:hAnsi="宋体" w:eastAsia="宋体"/>
          <w:color w:val="auto"/>
          <w:sz w:val="24"/>
        </w:rPr>
        <w:t>年</w:t>
      </w:r>
      <w:r>
        <w:rPr>
          <w:rFonts w:hint="eastAsia" w:ascii="宋体" w:hAnsi="宋体" w:eastAsia="宋体"/>
          <w:color w:val="auto"/>
          <w:sz w:val="24"/>
          <w:lang w:val="en-US" w:eastAsia="zh-CN"/>
        </w:rPr>
        <w:t>3</w:t>
      </w:r>
      <w:r>
        <w:rPr>
          <w:rFonts w:hint="eastAsia" w:ascii="宋体" w:hAnsi="宋体" w:eastAsia="宋体"/>
          <w:color w:val="auto"/>
          <w:sz w:val="24"/>
        </w:rPr>
        <w:t>月</w:t>
      </w:r>
      <w:r>
        <w:rPr>
          <w:rFonts w:hint="eastAsia" w:ascii="宋体" w:hAnsi="宋体" w:eastAsia="宋体"/>
          <w:color w:val="auto"/>
          <w:sz w:val="24"/>
          <w:lang w:val="en-US" w:eastAsia="zh-CN"/>
        </w:rPr>
        <w:t>15</w:t>
      </w:r>
      <w:r>
        <w:rPr>
          <w:rFonts w:hint="eastAsia" w:ascii="宋体" w:hAnsi="宋体" w:eastAsia="宋体"/>
          <w:color w:val="auto"/>
          <w:sz w:val="24"/>
        </w:rPr>
        <w:t>日，超过截止日期所提供的公司有关信息将不能保证登录在展刊中。</w:t>
      </w:r>
    </w:p>
    <w:p>
      <w:pPr>
        <w:rPr>
          <w:rFonts w:ascii="方正小标宋简体" w:eastAsia="方正小标宋简体"/>
          <w:b/>
          <w:sz w:val="40"/>
          <w:szCs w:val="36"/>
        </w:rPr>
      </w:pPr>
    </w:p>
    <w:p>
      <w:pPr>
        <w:rPr>
          <w:rFonts w:hint="eastAsia" w:ascii="宋体" w:hAnsi="宋体" w:eastAsia="宋体"/>
          <w:sz w:val="24"/>
          <w:u w:val="single"/>
        </w:rPr>
      </w:pPr>
      <w:r>
        <w:rPr>
          <w:rFonts w:hint="eastAsia" w:ascii="宋体" w:hAnsi="宋体" w:eastAsia="宋体"/>
          <w:sz w:val="24"/>
        </w:rPr>
        <w:t>公司名称：</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地    址：</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电    话：</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传    真：</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网    址：</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邮    箱：</w:t>
      </w:r>
      <w:r>
        <w:rPr>
          <w:rFonts w:hint="eastAsia" w:ascii="宋体" w:hAnsi="宋体" w:eastAsia="宋体"/>
          <w:sz w:val="24"/>
          <w:u w:val="single"/>
        </w:rPr>
        <w:t xml:space="preserve">                                                                   </w:t>
      </w:r>
    </w:p>
    <w:p>
      <w:pPr>
        <w:rPr>
          <w:rFonts w:hint="eastAsia" w:ascii="宋体" w:hAnsi="宋体" w:eastAsia="宋体"/>
          <w:sz w:val="24"/>
        </w:rPr>
      </w:pPr>
    </w:p>
    <w:p>
      <w:pPr>
        <w:rPr>
          <w:rFonts w:hint="eastAsia" w:ascii="宋体" w:hAnsi="宋体" w:eastAsia="宋体"/>
          <w:sz w:val="24"/>
        </w:rPr>
      </w:pPr>
      <w:r>
        <w:rPr>
          <w:rFonts w:hint="eastAsia" w:ascii="宋体" w:hAnsi="宋体" w:eastAsia="宋体"/>
          <w:sz w:val="24"/>
        </w:rPr>
        <w:t>公司、产品简介</w:t>
      </w:r>
      <w:r>
        <w:rPr>
          <w:rFonts w:hint="eastAsia" w:ascii="宋体" w:hAnsi="宋体" w:eastAsia="宋体"/>
          <w:b/>
          <w:sz w:val="24"/>
        </w:rPr>
        <w:t>（中英文共200字以内 ，word格式）</w:t>
      </w:r>
    </w:p>
    <w:p>
      <w:pPr>
        <w:rPr>
          <w:rFonts w:hint="eastAsia" w:ascii="宋体" w:hAnsi="宋体" w:eastAsia="宋体"/>
          <w:sz w:val="24"/>
        </w:rPr>
      </w:pPr>
      <w:r>
        <w:rPr>
          <w:rFonts w:hint="eastAsia" w:ascii="宋体" w:hAnsi="宋体" w:eastAsia="宋体"/>
          <w:sz w:val="24"/>
        </w:rPr>
        <w:t>中文部分：</w:t>
      </w:r>
      <w:r>
        <w:rPr>
          <w:rFonts w:hint="eastAsia" w:ascii="宋体" w:hAnsi="宋体" w:eastAsia="宋体"/>
          <w:sz w:val="24"/>
          <w:u w:val="single"/>
        </w:rPr>
        <w:t xml:space="preserve">                                                                   </w:t>
      </w:r>
    </w:p>
    <w:p>
      <w:pPr>
        <w:rPr>
          <w:rFonts w:hint="eastAsia" w:ascii="宋体" w:hAnsi="宋体" w:eastAsia="宋体"/>
          <w:sz w:val="24"/>
        </w:rPr>
      </w:pPr>
      <w:r>
        <w:rPr>
          <w:rFonts w:hint="eastAsia" w:ascii="宋体" w:hAnsi="宋体" w:eastAsia="宋体"/>
          <w:sz w:val="24"/>
        </w:rPr>
        <w:t>英文部分：</w:t>
      </w:r>
      <w:r>
        <w:rPr>
          <w:rFonts w:hint="eastAsia" w:ascii="宋体" w:hAnsi="宋体" w:eastAsia="宋体"/>
          <w:sz w:val="24"/>
          <w:u w:val="single"/>
        </w:rPr>
        <w:t xml:space="preserve">                                                                   </w:t>
      </w:r>
    </w:p>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eastAsia="黑体"/>
          <w:color w:val="auto"/>
          <w:sz w:val="32"/>
          <w:szCs w:val="32"/>
          <w:lang w:val="en-US" w:eastAsia="zh-CN"/>
        </w:rPr>
      </w:pPr>
      <w:r>
        <w:rPr>
          <w:rFonts w:hint="eastAsia" w:ascii="黑体" w:eastAsia="黑体"/>
          <w:color w:val="auto"/>
          <w:sz w:val="32"/>
          <w:szCs w:val="32"/>
          <w:lang w:val="en-US" w:eastAsia="zh-CN"/>
        </w:rPr>
        <w:t>附表3</w:t>
      </w:r>
    </w:p>
    <w:p>
      <w:pPr>
        <w:jc w:val="center"/>
        <w:rPr>
          <w:rFonts w:hint="eastAsia" w:ascii="黑体" w:hAnsi="黑体" w:eastAsia="黑体"/>
          <w:sz w:val="32"/>
          <w:szCs w:val="32"/>
        </w:rPr>
      </w:pPr>
      <w:r>
        <w:rPr>
          <w:rFonts w:hint="eastAsia" w:ascii="方正小标宋简体" w:hAnsi="方正小标宋简体" w:eastAsia="方正小标宋简体" w:cs="方正小标宋简体"/>
          <w:bCs/>
          <w:sz w:val="32"/>
          <w:szCs w:val="32"/>
          <w:lang w:eastAsia="zh-CN"/>
        </w:rPr>
        <w:t>第三届</w:t>
      </w:r>
      <w:r>
        <w:rPr>
          <w:rFonts w:hint="eastAsia" w:ascii="方正小标宋简体" w:hAnsi="方正小标宋简体" w:eastAsia="方正小标宋简体" w:cs="方正小标宋简体"/>
          <w:bCs/>
          <w:sz w:val="32"/>
          <w:szCs w:val="32"/>
        </w:rPr>
        <w:t>陕西“一带一路”科技创新创业博览会</w:t>
      </w:r>
      <w:r>
        <w:rPr>
          <w:rFonts w:hint="eastAsia" w:ascii="方正小标宋简体" w:hAnsi="方正小标宋简体" w:eastAsia="方正小标宋简体" w:cs="方正小标宋简体"/>
          <w:bCs/>
          <w:sz w:val="32"/>
          <w:szCs w:val="32"/>
          <w:lang w:eastAsia="zh-CN"/>
        </w:rPr>
        <w:t>科技</w:t>
      </w:r>
      <w:r>
        <w:rPr>
          <w:rFonts w:hint="eastAsia" w:ascii="方正小标宋简体" w:hAnsi="方正小标宋简体" w:eastAsia="方正小标宋简体" w:cs="方正小标宋简体"/>
          <w:bCs/>
          <w:sz w:val="32"/>
          <w:szCs w:val="32"/>
        </w:rPr>
        <w:t>项目</w:t>
      </w:r>
      <w:r>
        <w:rPr>
          <w:rFonts w:hint="eastAsia" w:ascii="方正小标宋简体" w:hAnsi="方正小标宋简体" w:eastAsia="方正小标宋简体" w:cs="方正小标宋简体"/>
          <w:bCs/>
          <w:sz w:val="32"/>
          <w:szCs w:val="32"/>
          <w:lang w:eastAsia="zh-CN"/>
        </w:rPr>
        <w:t>征集</w:t>
      </w:r>
      <w:r>
        <w:rPr>
          <w:rFonts w:hint="eastAsia" w:ascii="方正小标宋简体" w:hAnsi="方正小标宋简体" w:eastAsia="方正小标宋简体" w:cs="方正小标宋简体"/>
          <w:bCs/>
          <w:sz w:val="32"/>
          <w:szCs w:val="32"/>
        </w:rPr>
        <w:t>表</w:t>
      </w:r>
    </w:p>
    <w:tbl>
      <w:tblPr>
        <w:tblStyle w:val="5"/>
        <w:tblW w:w="9720" w:type="dxa"/>
        <w:jc w:val="center"/>
        <w:tblInd w:w="-617"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40"/>
        <w:gridCol w:w="1632"/>
        <w:gridCol w:w="2712"/>
        <w:gridCol w:w="1253"/>
        <w:gridCol w:w="26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26" w:hRule="atLeast"/>
          <w:jc w:val="center"/>
        </w:trPr>
        <w:tc>
          <w:tcPr>
            <w:tcW w:w="1440" w:type="dxa"/>
            <w:tcBorders>
              <w:top w:val="single" w:color="auto" w:sz="12" w:space="0"/>
              <w:left w:val="single" w:color="auto" w:sz="12" w:space="0"/>
              <w:bottom w:val="single" w:color="auto" w:sz="2" w:space="0"/>
              <w:right w:val="single" w:color="auto" w:sz="2" w:space="0"/>
            </w:tcBorders>
            <w:vAlign w:val="center"/>
          </w:tcPr>
          <w:p>
            <w:pPr>
              <w:jc w:val="center"/>
              <w:rPr>
                <w:rFonts w:ascii="宋体" w:hAnsi="宋体"/>
                <w:b/>
                <w:sz w:val="24"/>
              </w:rPr>
            </w:pPr>
            <w:r>
              <w:rPr>
                <w:rFonts w:hint="eastAsia" w:ascii="宋体" w:hAnsi="宋体"/>
                <w:b/>
                <w:sz w:val="24"/>
                <w:lang w:eastAsia="zh-CN"/>
              </w:rPr>
              <w:t>项目</w:t>
            </w:r>
            <w:r>
              <w:rPr>
                <w:rFonts w:hint="eastAsia" w:ascii="宋体" w:hAnsi="宋体"/>
                <w:b/>
                <w:sz w:val="24"/>
              </w:rPr>
              <w:t>名称</w:t>
            </w:r>
          </w:p>
        </w:tc>
        <w:tc>
          <w:tcPr>
            <w:tcW w:w="8280" w:type="dxa"/>
            <w:gridSpan w:val="4"/>
            <w:tcBorders>
              <w:top w:val="single" w:color="auto" w:sz="12" w:space="0"/>
              <w:left w:val="single" w:color="auto" w:sz="2" w:space="0"/>
              <w:bottom w:val="single" w:color="auto" w:sz="2" w:space="0"/>
              <w:right w:val="single" w:color="auto" w:sz="12" w:space="0"/>
            </w:tcBorders>
            <w:vAlign w:val="center"/>
          </w:tcPr>
          <w:p>
            <w:pPr>
              <w:rPr>
                <w:rFonts w:hint="eastAsia" w:ascii="宋体" w:hAnsi="宋体"/>
                <w:b/>
                <w:bCs/>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1" w:hRule="atLeast"/>
          <w:jc w:val="center"/>
        </w:trPr>
        <w:tc>
          <w:tcPr>
            <w:tcW w:w="1440"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hint="eastAsia" w:ascii="宋体" w:hAnsi="宋体"/>
                <w:b/>
                <w:sz w:val="24"/>
                <w:lang w:eastAsia="zh-CN"/>
              </w:rPr>
            </w:pPr>
            <w:r>
              <w:rPr>
                <w:rFonts w:hint="eastAsia" w:ascii="宋体" w:hAnsi="宋体"/>
                <w:b/>
                <w:sz w:val="24"/>
                <w:lang w:eastAsia="zh-CN"/>
              </w:rPr>
              <w:t>项目</w:t>
            </w:r>
          </w:p>
          <w:p>
            <w:pPr>
              <w:jc w:val="center"/>
              <w:rPr>
                <w:rFonts w:hint="eastAsia" w:ascii="宋体" w:hAnsi="宋体"/>
                <w:b/>
                <w:sz w:val="24"/>
              </w:rPr>
            </w:pPr>
            <w:r>
              <w:rPr>
                <w:rFonts w:hint="eastAsia" w:ascii="宋体" w:hAnsi="宋体"/>
                <w:b/>
                <w:sz w:val="24"/>
                <w:lang w:eastAsia="zh-CN"/>
              </w:rPr>
              <w:t>所属</w:t>
            </w:r>
          </w:p>
          <w:p>
            <w:pPr>
              <w:jc w:val="center"/>
              <w:rPr>
                <w:rFonts w:ascii="宋体" w:hAnsi="宋体"/>
                <w:b/>
                <w:sz w:val="24"/>
              </w:rPr>
            </w:pPr>
            <w:r>
              <w:rPr>
                <w:rFonts w:hint="eastAsia" w:ascii="宋体" w:hAnsi="宋体"/>
                <w:b/>
                <w:sz w:val="24"/>
              </w:rPr>
              <w:t>单位</w:t>
            </w:r>
          </w:p>
        </w:tc>
        <w:tc>
          <w:tcPr>
            <w:tcW w:w="1632" w:type="dxa"/>
            <w:tcBorders>
              <w:top w:val="single" w:color="auto" w:sz="2" w:space="0"/>
              <w:left w:val="sing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6648" w:type="dxa"/>
            <w:gridSpan w:val="3"/>
            <w:tcBorders>
              <w:top w:val="single" w:color="auto" w:sz="2" w:space="0"/>
              <w:left w:val="single" w:color="auto" w:sz="4" w:space="0"/>
              <w:bottom w:val="single" w:color="auto" w:sz="4" w:space="0"/>
              <w:right w:val="single" w:color="auto" w:sz="12"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48" w:hRule="atLeast"/>
          <w:jc w:val="center"/>
        </w:trPr>
        <w:tc>
          <w:tcPr>
            <w:tcW w:w="144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4"/>
              </w:rPr>
            </w:pPr>
          </w:p>
        </w:tc>
        <w:tc>
          <w:tcPr>
            <w:tcW w:w="163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6648" w:type="dxa"/>
            <w:gridSpan w:val="3"/>
            <w:tcBorders>
              <w:top w:val="single" w:color="auto" w:sz="4" w:space="0"/>
              <w:left w:val="single" w:color="auto" w:sz="4" w:space="0"/>
              <w:bottom w:val="single" w:color="auto" w:sz="4" w:space="0"/>
              <w:right w:val="single" w:color="auto" w:sz="12"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144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4"/>
              </w:rPr>
            </w:pPr>
          </w:p>
        </w:tc>
        <w:tc>
          <w:tcPr>
            <w:tcW w:w="163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2712" w:type="dxa"/>
            <w:tcBorders>
              <w:top w:val="single" w:color="auto" w:sz="4" w:space="0"/>
              <w:left w:val="single" w:color="auto" w:sz="4" w:space="0"/>
              <w:bottom w:val="single" w:color="auto" w:sz="4" w:space="0"/>
              <w:right w:val="single" w:color="auto" w:sz="2" w:space="0"/>
            </w:tcBorders>
            <w:vAlign w:val="center"/>
          </w:tcPr>
          <w:p>
            <w:pPr>
              <w:rPr>
                <w:rFonts w:hint="eastAsia" w:ascii="宋体" w:hAnsi="宋体"/>
                <w:sz w:val="24"/>
              </w:rPr>
            </w:pPr>
          </w:p>
        </w:tc>
        <w:tc>
          <w:tcPr>
            <w:tcW w:w="1253" w:type="dxa"/>
            <w:tcBorders>
              <w:top w:val="single" w:color="auto" w:sz="4" w:space="0"/>
              <w:left w:val="single" w:color="auto" w:sz="4" w:space="0"/>
              <w:bottom w:val="single" w:color="auto" w:sz="4" w:space="0"/>
              <w:right w:val="single" w:color="auto" w:sz="2" w:space="0"/>
            </w:tcBorders>
            <w:vAlign w:val="center"/>
          </w:tcPr>
          <w:p>
            <w:pPr>
              <w:rPr>
                <w:rFonts w:ascii="宋体" w:hAnsi="宋体"/>
                <w:sz w:val="24"/>
              </w:rPr>
            </w:pPr>
            <w:r>
              <w:rPr>
                <w:rFonts w:hint="eastAsia" w:ascii="宋体" w:hAnsi="宋体"/>
                <w:sz w:val="24"/>
              </w:rPr>
              <w:t>联系电话</w:t>
            </w:r>
          </w:p>
        </w:tc>
        <w:tc>
          <w:tcPr>
            <w:tcW w:w="2683"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144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4"/>
              </w:rPr>
            </w:pPr>
          </w:p>
        </w:tc>
        <w:tc>
          <w:tcPr>
            <w:tcW w:w="163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p>
        </w:tc>
        <w:tc>
          <w:tcPr>
            <w:tcW w:w="2712" w:type="dxa"/>
            <w:tcBorders>
              <w:top w:val="single" w:color="auto" w:sz="4" w:space="0"/>
              <w:left w:val="single" w:color="auto" w:sz="4" w:space="0"/>
              <w:bottom w:val="single" w:color="auto" w:sz="4" w:space="0"/>
              <w:right w:val="single" w:color="auto" w:sz="2" w:space="0"/>
            </w:tcBorders>
            <w:vAlign w:val="center"/>
          </w:tcPr>
          <w:p>
            <w:pPr>
              <w:rPr>
                <w:rFonts w:hint="eastAsia" w:ascii="宋体" w:hAnsi="宋体"/>
                <w:sz w:val="24"/>
              </w:rPr>
            </w:pPr>
          </w:p>
        </w:tc>
        <w:tc>
          <w:tcPr>
            <w:tcW w:w="1253" w:type="dxa"/>
            <w:tcBorders>
              <w:top w:val="single" w:color="auto" w:sz="4" w:space="0"/>
              <w:left w:val="single" w:color="auto" w:sz="4" w:space="0"/>
              <w:bottom w:val="single" w:color="auto" w:sz="4" w:space="0"/>
              <w:right w:val="single" w:color="auto" w:sz="2" w:space="0"/>
            </w:tcBorders>
            <w:vAlign w:val="center"/>
          </w:tcPr>
          <w:p>
            <w:pPr>
              <w:rPr>
                <w:rFonts w:ascii="宋体" w:hAnsi="宋体"/>
                <w:sz w:val="24"/>
              </w:rPr>
            </w:pPr>
            <w:r>
              <w:rPr>
                <w:rFonts w:hint="eastAsia" w:ascii="宋体" w:hAnsi="宋体"/>
                <w:sz w:val="24"/>
              </w:rPr>
              <w:t>电子邮箱</w:t>
            </w:r>
          </w:p>
        </w:tc>
        <w:tc>
          <w:tcPr>
            <w:tcW w:w="2683" w:type="dxa"/>
            <w:tcBorders>
              <w:top w:val="single" w:color="auto" w:sz="4" w:space="0"/>
              <w:left w:val="single" w:color="auto" w:sz="4" w:space="0"/>
              <w:bottom w:val="single" w:color="auto" w:sz="4" w:space="0"/>
              <w:right w:val="single" w:color="auto" w:sz="12" w:space="0"/>
            </w:tcBorders>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1440"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b/>
                <w:sz w:val="24"/>
              </w:rPr>
            </w:pPr>
          </w:p>
        </w:tc>
        <w:tc>
          <w:tcPr>
            <w:tcW w:w="163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单位网址</w:t>
            </w:r>
          </w:p>
        </w:tc>
        <w:tc>
          <w:tcPr>
            <w:tcW w:w="6648"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10" w:hRule="atLeast"/>
          <w:jc w:val="center"/>
        </w:trPr>
        <w:tc>
          <w:tcPr>
            <w:tcW w:w="144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b/>
                <w:sz w:val="24"/>
              </w:rPr>
            </w:pPr>
            <w:r>
              <w:rPr>
                <w:rFonts w:hint="eastAsia" w:ascii="宋体" w:hAnsi="宋体"/>
                <w:b/>
                <w:sz w:val="24"/>
                <w:lang w:eastAsia="zh-CN"/>
              </w:rPr>
              <w:t>技术</w:t>
            </w:r>
            <w:r>
              <w:rPr>
                <w:rFonts w:hint="eastAsia" w:ascii="宋体" w:hAnsi="宋体"/>
                <w:b/>
                <w:sz w:val="24"/>
              </w:rPr>
              <w:t>领域</w:t>
            </w:r>
          </w:p>
        </w:tc>
        <w:tc>
          <w:tcPr>
            <w:tcW w:w="8280" w:type="dxa"/>
            <w:gridSpan w:val="4"/>
            <w:tcBorders>
              <w:top w:val="single" w:color="auto" w:sz="2" w:space="0"/>
              <w:left w:val="single" w:color="auto" w:sz="2" w:space="0"/>
              <w:bottom w:val="single" w:color="auto" w:sz="2" w:space="0"/>
              <w:right w:val="single" w:color="auto" w:sz="12" w:space="0"/>
            </w:tcBorders>
            <w:vAlign w:val="center"/>
          </w:tcPr>
          <w:p>
            <w:pPr>
              <w:spacing w:line="240" w:lineRule="atLeast"/>
              <w:rPr>
                <w:rFonts w:hint="eastAsia" w:ascii="宋体" w:hAnsi="宋体"/>
                <w:sz w:val="24"/>
              </w:rPr>
            </w:pPr>
            <w:r>
              <w:rPr>
                <w:rFonts w:hint="eastAsia" w:ascii="宋体" w:hAnsi="宋体"/>
                <w:sz w:val="24"/>
              </w:rPr>
              <w:t>□</w:t>
            </w:r>
            <w:r>
              <w:rPr>
                <w:rFonts w:ascii="宋体" w:hAnsi="宋体"/>
                <w:sz w:val="24"/>
              </w:rPr>
              <w:t>电子信息技术</w:t>
            </w:r>
            <w:r>
              <w:rPr>
                <w:rFonts w:hint="eastAsia" w:ascii="宋体" w:hAnsi="宋体"/>
                <w:sz w:val="24"/>
              </w:rPr>
              <w:t xml:space="preserve">        □航空航天技术     □新材料技术   </w:t>
            </w:r>
          </w:p>
          <w:p>
            <w:pPr>
              <w:spacing w:line="240" w:lineRule="atLeast"/>
              <w:rPr>
                <w:rFonts w:hint="eastAsia" w:ascii="宋体" w:hAnsi="宋体"/>
                <w:sz w:val="24"/>
              </w:rPr>
            </w:pPr>
            <w:r>
              <w:rPr>
                <w:rFonts w:hint="eastAsia" w:ascii="宋体" w:hAnsi="宋体"/>
                <w:sz w:val="24"/>
              </w:rPr>
              <w:t xml:space="preserve">□新能源及节能技术    □资源与环境技术   □高新技术改造传统产业 </w:t>
            </w:r>
          </w:p>
          <w:p>
            <w:pPr>
              <w:spacing w:line="240" w:lineRule="atLeast"/>
              <w:rPr>
                <w:rFonts w:ascii="宋体" w:hAnsi="宋体"/>
                <w:sz w:val="24"/>
                <w:u w:val="single"/>
              </w:rPr>
            </w:pPr>
            <w:r>
              <w:rPr>
                <w:rFonts w:hint="eastAsia" w:ascii="宋体" w:hAnsi="宋体"/>
                <w:sz w:val="24"/>
              </w:rPr>
              <w:t>□生物技术            □新医药技术       □</w:t>
            </w:r>
            <w:r>
              <w:rPr>
                <w:rFonts w:hint="eastAsia" w:ascii="宋体" w:hAnsi="宋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201" w:hRule="atLeast"/>
          <w:jc w:val="center"/>
        </w:trPr>
        <w:tc>
          <w:tcPr>
            <w:tcW w:w="1440"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b/>
                <w:szCs w:val="21"/>
              </w:rPr>
            </w:pPr>
            <w:r>
              <w:rPr>
                <w:rFonts w:hint="eastAsia" w:ascii="宋体" w:hAnsi="宋体"/>
                <w:b/>
                <w:szCs w:val="21"/>
                <w:lang w:eastAsia="zh-CN"/>
              </w:rPr>
              <w:t>项目</w:t>
            </w:r>
            <w:r>
              <w:rPr>
                <w:rFonts w:hint="eastAsia" w:ascii="宋体" w:hAnsi="宋体"/>
                <w:b/>
                <w:szCs w:val="21"/>
              </w:rPr>
              <w:t>简介</w:t>
            </w:r>
          </w:p>
        </w:tc>
        <w:tc>
          <w:tcPr>
            <w:tcW w:w="8280" w:type="dxa"/>
            <w:gridSpan w:val="4"/>
            <w:tcBorders>
              <w:top w:val="single" w:color="auto" w:sz="2" w:space="0"/>
              <w:left w:val="single" w:color="auto" w:sz="2" w:space="0"/>
              <w:bottom w:val="single" w:color="auto" w:sz="2" w:space="0"/>
              <w:right w:val="single" w:color="auto" w:sz="12" w:space="0"/>
            </w:tcBorders>
            <w:vAlign w:val="top"/>
          </w:tcPr>
          <w:p>
            <w:pPr>
              <w:rPr>
                <w:rFonts w:hint="eastAsia" w:ascii="宋体" w:hAnsi="宋体"/>
                <w:szCs w:val="21"/>
              </w:rPr>
            </w:pPr>
            <w:r>
              <w:rPr>
                <w:rFonts w:hint="eastAsia" w:ascii="宋体" w:hAnsi="宋体"/>
                <w:szCs w:val="21"/>
              </w:rPr>
              <w:t>（限200</w:t>
            </w:r>
            <w:r>
              <w:rPr>
                <w:rFonts w:hint="eastAsia"/>
                <w:szCs w:val="21"/>
              </w:rPr>
              <w:t>~</w:t>
            </w:r>
            <w:r>
              <w:rPr>
                <w:rFonts w:hint="eastAsia" w:ascii="宋体" w:hAnsi="宋体"/>
                <w:szCs w:val="21"/>
              </w:rPr>
              <w:t>300字</w:t>
            </w:r>
            <w:r>
              <w:rPr>
                <w:rFonts w:hint="eastAsia" w:ascii="宋体" w:hAnsi="宋体"/>
                <w:szCs w:val="21"/>
                <w:lang w:eastAsia="zh-CN"/>
              </w:rPr>
              <w:t>，项目的规模、领域、</w:t>
            </w:r>
            <w:r>
              <w:rPr>
                <w:rFonts w:hint="eastAsia"/>
                <w:szCs w:val="21"/>
              </w:rPr>
              <w:t>技术指标及创新点</w:t>
            </w:r>
            <w:r>
              <w:rPr>
                <w:rFonts w:hint="eastAsia"/>
                <w:szCs w:val="21"/>
                <w:lang w:eastAsia="zh-CN"/>
              </w:rPr>
              <w:t>、产业化前景等情况</w:t>
            </w:r>
            <w:r>
              <w:rPr>
                <w:rFonts w:hint="eastAsia" w:ascii="宋体" w:hAnsi="宋体"/>
                <w:szCs w:val="21"/>
              </w:rPr>
              <w:t>）</w:t>
            </w:r>
          </w:p>
          <w:p>
            <w:pPr>
              <w:spacing w:after="156" w:afterLines="50" w:line="360" w:lineRule="auto"/>
              <w:ind w:firstLine="420" w:firstLineChars="200"/>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54" w:hRule="atLeast"/>
          <w:jc w:val="center"/>
        </w:trPr>
        <w:tc>
          <w:tcPr>
            <w:tcW w:w="1440" w:type="dxa"/>
            <w:tcBorders>
              <w:top w:val="single" w:color="auto" w:sz="2" w:space="0"/>
              <w:left w:val="single" w:color="auto" w:sz="12" w:space="0"/>
              <w:bottom w:val="single" w:color="auto" w:sz="2" w:space="0"/>
              <w:right w:val="single" w:color="auto" w:sz="2" w:space="0"/>
            </w:tcBorders>
            <w:vAlign w:val="center"/>
          </w:tcPr>
          <w:p>
            <w:pPr>
              <w:widowControl/>
              <w:jc w:val="center"/>
              <w:rPr>
                <w:rFonts w:ascii="宋体" w:hAnsi="宋体"/>
                <w:b/>
                <w:sz w:val="24"/>
              </w:rPr>
            </w:pPr>
            <w:r>
              <w:rPr>
                <w:rFonts w:hint="eastAsia" w:ascii="宋体" w:hAnsi="宋体"/>
                <w:b/>
                <w:sz w:val="24"/>
              </w:rPr>
              <w:t>效益及推广应用情况</w:t>
            </w:r>
          </w:p>
        </w:tc>
        <w:tc>
          <w:tcPr>
            <w:tcW w:w="8280" w:type="dxa"/>
            <w:gridSpan w:val="4"/>
            <w:tcBorders>
              <w:top w:val="single" w:color="auto" w:sz="2" w:space="0"/>
              <w:left w:val="single" w:color="auto" w:sz="2" w:space="0"/>
              <w:bottom w:val="single" w:color="auto" w:sz="2" w:space="0"/>
              <w:right w:val="single" w:color="auto" w:sz="12" w:space="0"/>
            </w:tcBorders>
            <w:vAlign w:val="top"/>
          </w:tcPr>
          <w:p>
            <w:pPr>
              <w:spacing w:before="156" w:beforeLines="50" w:after="156" w:afterLines="50" w:line="320" w:lineRule="exact"/>
              <w:rPr>
                <w:rFonts w:hint="eastAsia" w:ascii="宋体" w:hAnsi="宋体"/>
                <w:szCs w:val="21"/>
              </w:rPr>
            </w:pPr>
            <w:r>
              <w:rPr>
                <w:rFonts w:hint="eastAsia" w:ascii="宋体" w:hAnsi="宋体"/>
                <w:szCs w:val="21"/>
              </w:rPr>
              <w:t>（限50</w:t>
            </w:r>
            <w:r>
              <w:rPr>
                <w:rFonts w:hint="eastAsia"/>
                <w:szCs w:val="21"/>
              </w:rPr>
              <w:t>~</w:t>
            </w:r>
            <w:r>
              <w:rPr>
                <w:rFonts w:hint="eastAsia" w:ascii="宋体" w:hAnsi="宋体"/>
                <w:szCs w:val="21"/>
              </w:rPr>
              <w:t>100字）</w:t>
            </w:r>
          </w:p>
          <w:p>
            <w:pPr>
              <w:spacing w:before="156" w:beforeLines="50" w:after="156" w:afterLines="50" w:line="360" w:lineRule="auto"/>
              <w:ind w:firstLine="420" w:firstLine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105" w:hRule="atLeast"/>
          <w:jc w:val="center"/>
        </w:trPr>
        <w:tc>
          <w:tcPr>
            <w:tcW w:w="1440" w:type="dxa"/>
            <w:tcBorders>
              <w:top w:val="single" w:color="auto" w:sz="2" w:space="0"/>
              <w:left w:val="single" w:color="auto" w:sz="12" w:space="0"/>
              <w:bottom w:val="single" w:color="auto" w:sz="2" w:space="0"/>
              <w:right w:val="single" w:color="auto" w:sz="2" w:space="0"/>
            </w:tcBorders>
            <w:vAlign w:val="center"/>
          </w:tcPr>
          <w:p>
            <w:pPr>
              <w:spacing w:line="240" w:lineRule="atLeast"/>
              <w:jc w:val="center"/>
              <w:rPr>
                <w:rFonts w:hint="eastAsia" w:ascii="宋体" w:hAnsi="宋体"/>
                <w:b/>
                <w:sz w:val="24"/>
              </w:rPr>
            </w:pPr>
            <w:r>
              <w:rPr>
                <w:rFonts w:hint="eastAsia" w:ascii="宋体" w:hAnsi="宋体"/>
                <w:b/>
                <w:sz w:val="24"/>
                <w:lang w:eastAsia="zh-CN"/>
              </w:rPr>
              <w:t>项目需求</w:t>
            </w:r>
          </w:p>
        </w:tc>
        <w:tc>
          <w:tcPr>
            <w:tcW w:w="8280" w:type="dxa"/>
            <w:gridSpan w:val="4"/>
            <w:tcBorders>
              <w:top w:val="single" w:color="auto" w:sz="2" w:space="0"/>
              <w:left w:val="single" w:color="auto" w:sz="2" w:space="0"/>
              <w:bottom w:val="single" w:color="auto" w:sz="2" w:space="0"/>
              <w:right w:val="single" w:color="auto" w:sz="12" w:space="0"/>
            </w:tcBorders>
            <w:vAlign w:val="top"/>
          </w:tcPr>
          <w:p>
            <w:pPr>
              <w:spacing w:before="156" w:beforeLines="50" w:after="156" w:afterLines="50" w:line="320" w:lineRule="exact"/>
              <w:rPr>
                <w:rFonts w:hint="eastAsia" w:ascii="宋体" w:hAnsi="宋体"/>
                <w:szCs w:val="21"/>
              </w:rPr>
            </w:pPr>
            <w:r>
              <w:rPr>
                <w:rFonts w:hint="eastAsia" w:ascii="宋体" w:hAnsi="宋体"/>
                <w:szCs w:val="21"/>
              </w:rPr>
              <w:t>（</w:t>
            </w:r>
            <w:r>
              <w:rPr>
                <w:rFonts w:hint="eastAsia" w:ascii="宋体" w:hAnsi="宋体"/>
                <w:szCs w:val="21"/>
                <w:lang w:eastAsia="zh-CN"/>
              </w:rPr>
              <w:t>限</w:t>
            </w:r>
            <w:r>
              <w:rPr>
                <w:rFonts w:hint="eastAsia" w:ascii="宋体" w:hAnsi="宋体"/>
                <w:szCs w:val="21"/>
                <w:lang w:val="en-US" w:eastAsia="zh-CN"/>
              </w:rPr>
              <w:t>200</w:t>
            </w:r>
            <w:r>
              <w:rPr>
                <w:rFonts w:hint="eastAsia" w:ascii="宋体" w:hAnsi="宋体"/>
                <w:szCs w:val="21"/>
              </w:rPr>
              <w:t>~</w:t>
            </w:r>
            <w:r>
              <w:rPr>
                <w:rFonts w:hint="eastAsia" w:ascii="宋体" w:hAnsi="宋体"/>
                <w:szCs w:val="21"/>
                <w:lang w:val="en-US" w:eastAsia="zh-CN"/>
              </w:rPr>
              <w:t>300字，</w:t>
            </w:r>
            <w:r>
              <w:rPr>
                <w:rFonts w:hint="eastAsia" w:ascii="宋体" w:hAnsi="宋体"/>
                <w:szCs w:val="21"/>
              </w:rPr>
              <w:t>希望与哪类高校、科研院所</w:t>
            </w:r>
            <w:r>
              <w:rPr>
                <w:rFonts w:hint="eastAsia" w:ascii="宋体" w:hAnsi="宋体"/>
                <w:szCs w:val="21"/>
                <w:lang w:eastAsia="zh-CN"/>
              </w:rPr>
              <w:t>、企业</w:t>
            </w:r>
            <w:r>
              <w:rPr>
                <w:rFonts w:hint="eastAsia" w:ascii="宋体" w:hAnsi="宋体"/>
                <w:szCs w:val="21"/>
              </w:rPr>
              <w:t>开展合作，共建创新载体，以及对专家及团队所属领域和水平的要求）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162" w:hRule="atLeast"/>
          <w:jc w:val="center"/>
        </w:trPr>
        <w:tc>
          <w:tcPr>
            <w:tcW w:w="1440" w:type="dxa"/>
            <w:tcBorders>
              <w:top w:val="single" w:color="auto" w:sz="2" w:space="0"/>
              <w:left w:val="single" w:color="auto" w:sz="12" w:space="0"/>
              <w:bottom w:val="single" w:color="auto" w:sz="2" w:space="0"/>
              <w:right w:val="single" w:color="auto" w:sz="2" w:space="0"/>
            </w:tcBorders>
            <w:vAlign w:val="center"/>
          </w:tcPr>
          <w:p>
            <w:pPr>
              <w:spacing w:line="240" w:lineRule="atLeast"/>
              <w:jc w:val="center"/>
              <w:rPr>
                <w:rFonts w:hint="eastAsia" w:ascii="宋体" w:hAnsi="宋体"/>
                <w:b/>
                <w:sz w:val="24"/>
                <w:lang w:eastAsia="zh-CN"/>
              </w:rPr>
            </w:pPr>
            <w:r>
              <w:rPr>
                <w:rFonts w:hint="eastAsia" w:ascii="宋体" w:hAnsi="宋体"/>
                <w:b/>
                <w:sz w:val="24"/>
              </w:rPr>
              <w:t>合作方式</w:t>
            </w:r>
          </w:p>
        </w:tc>
        <w:tc>
          <w:tcPr>
            <w:tcW w:w="8280" w:type="dxa"/>
            <w:gridSpan w:val="4"/>
            <w:tcBorders>
              <w:top w:val="single" w:color="auto" w:sz="2" w:space="0"/>
              <w:left w:val="single" w:color="auto" w:sz="2" w:space="0"/>
              <w:bottom w:val="single" w:color="auto" w:sz="2" w:space="0"/>
              <w:right w:val="single" w:color="auto" w:sz="12" w:space="0"/>
            </w:tcBorders>
            <w:vAlign w:val="center"/>
          </w:tcPr>
          <w:p>
            <w:pPr>
              <w:spacing w:line="240" w:lineRule="atLeast"/>
              <w:rPr>
                <w:rFonts w:hint="eastAsia" w:ascii="宋体" w:hAnsi="宋体"/>
                <w:sz w:val="24"/>
                <w:lang w:val="en-US" w:eastAsia="zh-CN"/>
              </w:rPr>
            </w:pPr>
            <w:r>
              <w:rPr>
                <w:rFonts w:hint="eastAsia" w:ascii="宋体" w:hAnsi="宋体"/>
                <w:sz w:val="24"/>
                <w:lang w:eastAsia="zh-CN"/>
              </w:rPr>
              <w:t>□</w:t>
            </w:r>
            <w:r>
              <w:rPr>
                <w:rFonts w:hint="eastAsia" w:ascii="宋体" w:hAnsi="宋体"/>
                <w:sz w:val="24"/>
              </w:rPr>
              <w:t xml:space="preserve">股权投资 </w:t>
            </w:r>
            <w:r>
              <w:rPr>
                <w:rFonts w:hint="eastAsia" w:ascii="宋体" w:hAnsi="宋体"/>
                <w:sz w:val="24"/>
                <w:lang w:val="en-US" w:eastAsia="zh-CN"/>
              </w:rPr>
              <w:t xml:space="preserve">      </w:t>
            </w:r>
            <w:r>
              <w:rPr>
                <w:rFonts w:hint="eastAsia" w:ascii="宋体" w:hAnsi="宋体"/>
                <w:sz w:val="24"/>
              </w:rPr>
              <w:t xml:space="preserve">□风险投资 </w:t>
            </w:r>
            <w:r>
              <w:rPr>
                <w:rFonts w:hint="eastAsia" w:ascii="宋体" w:hAnsi="宋体"/>
                <w:sz w:val="24"/>
                <w:lang w:val="en-US" w:eastAsia="zh-CN"/>
              </w:rPr>
              <w:t xml:space="preserve">     </w:t>
            </w:r>
            <w:r>
              <w:rPr>
                <w:rFonts w:hint="eastAsia" w:ascii="宋体" w:hAnsi="宋体"/>
                <w:sz w:val="24"/>
                <w:lang w:eastAsia="zh-CN"/>
              </w:rPr>
              <w:t>□</w:t>
            </w:r>
            <w:r>
              <w:rPr>
                <w:rFonts w:hint="eastAsia" w:ascii="宋体" w:hAnsi="宋体"/>
                <w:sz w:val="24"/>
              </w:rPr>
              <w:t xml:space="preserve">技术转让 </w:t>
            </w:r>
            <w:r>
              <w:rPr>
                <w:rFonts w:hint="eastAsia" w:ascii="宋体" w:hAnsi="宋体"/>
                <w:sz w:val="24"/>
                <w:lang w:val="en-US" w:eastAsia="zh-CN"/>
              </w:rPr>
              <w:t xml:space="preserve">  </w:t>
            </w:r>
          </w:p>
          <w:p>
            <w:pPr>
              <w:spacing w:line="240" w:lineRule="atLeast"/>
              <w:rPr>
                <w:rFonts w:hint="eastAsia" w:ascii="宋体" w:hAnsi="宋体"/>
                <w:sz w:val="24"/>
                <w:lang w:val="en-US" w:eastAsia="zh-CN"/>
              </w:rPr>
            </w:pPr>
            <w:r>
              <w:rPr>
                <w:rFonts w:hint="eastAsia" w:ascii="宋体" w:hAnsi="宋体"/>
                <w:sz w:val="24"/>
              </w:rPr>
              <w:t xml:space="preserve">□许可使用 </w:t>
            </w:r>
            <w:r>
              <w:rPr>
                <w:rFonts w:hint="eastAsia" w:ascii="宋体" w:hAnsi="宋体"/>
                <w:sz w:val="24"/>
                <w:lang w:val="en-US" w:eastAsia="zh-CN"/>
              </w:rPr>
              <w:t xml:space="preserve">      </w:t>
            </w:r>
            <w:r>
              <w:rPr>
                <w:rFonts w:hint="eastAsia" w:ascii="宋体" w:hAnsi="宋体"/>
                <w:sz w:val="24"/>
                <w:lang w:eastAsia="zh-CN"/>
              </w:rPr>
              <w:t>□联合</w:t>
            </w:r>
            <w:r>
              <w:rPr>
                <w:rFonts w:hint="eastAsia" w:ascii="宋体" w:hAnsi="宋体"/>
                <w:sz w:val="24"/>
              </w:rPr>
              <w:t xml:space="preserve">开发 </w:t>
            </w:r>
            <w:r>
              <w:rPr>
                <w:rFonts w:hint="eastAsia" w:ascii="宋体" w:hAnsi="宋体"/>
                <w:sz w:val="24"/>
                <w:lang w:val="en-US" w:eastAsia="zh-CN"/>
              </w:rPr>
              <w:t xml:space="preserve">     </w:t>
            </w:r>
            <w:r>
              <w:rPr>
                <w:rFonts w:hint="eastAsia" w:ascii="宋体" w:hAnsi="宋体"/>
                <w:sz w:val="24"/>
                <w:lang w:eastAsia="zh-CN"/>
              </w:rPr>
              <w:t>□</w:t>
            </w:r>
            <w:r>
              <w:rPr>
                <w:rFonts w:hint="eastAsia" w:ascii="宋体" w:hAnsi="宋体"/>
                <w:sz w:val="24"/>
              </w:rPr>
              <w:t xml:space="preserve">委托研发 </w:t>
            </w:r>
            <w:r>
              <w:rPr>
                <w:rFonts w:hint="eastAsia" w:ascii="宋体" w:hAnsi="宋体"/>
                <w:sz w:val="24"/>
                <w:lang w:val="en-US" w:eastAsia="zh-CN"/>
              </w:rPr>
              <w:t xml:space="preserve">  </w:t>
            </w:r>
          </w:p>
          <w:p>
            <w:pPr>
              <w:spacing w:line="240" w:lineRule="atLeast"/>
              <w:rPr>
                <w:rFonts w:hint="eastAsia" w:ascii="宋体" w:hAnsi="宋体"/>
                <w:szCs w:val="21"/>
              </w:rPr>
            </w:pPr>
            <w:r>
              <w:rPr>
                <w:rFonts w:hint="eastAsia" w:ascii="宋体" w:hAnsi="宋体"/>
                <w:sz w:val="24"/>
                <w:lang w:eastAsia="zh-CN"/>
              </w:rPr>
              <w:t>□</w:t>
            </w:r>
            <w:r>
              <w:rPr>
                <w:rFonts w:hint="eastAsia" w:ascii="宋体" w:hAnsi="宋体"/>
                <w:sz w:val="24"/>
              </w:rPr>
              <w:t xml:space="preserve">委托团队、专家长期技术服务  </w:t>
            </w:r>
            <w:r>
              <w:rPr>
                <w:rFonts w:hint="eastAsia" w:ascii="宋体" w:hAnsi="宋体"/>
                <w:sz w:val="24"/>
                <w:lang w:val="en-US" w:eastAsia="zh-CN"/>
              </w:rPr>
              <w:t xml:space="preserve">  </w:t>
            </w:r>
            <w:r>
              <w:rPr>
                <w:rFonts w:hint="eastAsia" w:ascii="宋体" w:hAnsi="宋体"/>
                <w:sz w:val="24"/>
              </w:rPr>
              <w:t xml:space="preserve"> □共建新研发、生产实体</w:t>
            </w:r>
          </w:p>
        </w:tc>
      </w:tr>
    </w:tbl>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 w:eastAsia="仿宋_GB2312"/>
          <w:kern w:val="0"/>
          <w:sz w:val="21"/>
          <w:szCs w:val="21"/>
          <w:lang w:eastAsia="zh-CN" w:bidi="en-US"/>
        </w:rPr>
        <w:sectPr>
          <w:footerReference r:id="rId3" w:type="default"/>
          <w:pgSz w:w="11906" w:h="16838"/>
          <w:pgMar w:top="1701" w:right="1587" w:bottom="1587" w:left="1701" w:header="851" w:footer="992" w:gutter="0"/>
          <w:pgNumType w:fmt="numberInDash"/>
          <w:cols w:space="425" w:num="1"/>
          <w:docGrid w:type="lines" w:linePitch="312" w:charSpace="0"/>
        </w:sectPr>
      </w:pPr>
      <w:r>
        <w:rPr>
          <w:rFonts w:hint="eastAsia" w:ascii="仿宋_GB2312" w:hAnsi="仿宋" w:eastAsia="仿宋_GB2312"/>
          <w:kern w:val="0"/>
          <w:sz w:val="21"/>
          <w:szCs w:val="21"/>
          <w:lang w:eastAsia="zh-CN" w:bidi="en-US"/>
        </w:rPr>
        <w:t>注：请于3月</w:t>
      </w:r>
      <w:r>
        <w:rPr>
          <w:rFonts w:hint="eastAsia" w:ascii="仿宋_GB2312" w:hAnsi="仿宋" w:eastAsia="仿宋_GB2312"/>
          <w:kern w:val="0"/>
          <w:sz w:val="21"/>
          <w:szCs w:val="21"/>
          <w:lang w:val="en-US" w:eastAsia="zh-CN" w:bidi="en-US"/>
        </w:rPr>
        <w:t>1</w:t>
      </w:r>
      <w:r>
        <w:rPr>
          <w:rFonts w:hint="eastAsia" w:ascii="仿宋_GB2312" w:hAnsi="仿宋" w:eastAsia="仿宋_GB2312"/>
          <w:kern w:val="0"/>
          <w:sz w:val="21"/>
          <w:szCs w:val="21"/>
          <w:lang w:eastAsia="zh-CN" w:bidi="en-US"/>
        </w:rPr>
        <w:t>5日前将填写完整的项目信息征集表通过传真（029-89531964）或邮箱（1979526815@qq.com）回传至科创会组委会。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sz w:val="32"/>
          <w:szCs w:val="32"/>
          <w:lang w:val="en-US" w:eastAsia="zh-CN"/>
        </w:rPr>
      </w:pPr>
      <w:r>
        <w:rPr>
          <w:rFonts w:hint="eastAsia" w:ascii="黑体" w:hAnsi="黑体" w:eastAsia="黑体"/>
          <w:sz w:val="32"/>
          <w:szCs w:val="32"/>
        </w:rPr>
        <w:t>附表</w:t>
      </w:r>
      <w:r>
        <w:rPr>
          <w:rFonts w:hint="eastAsia" w:ascii="黑体" w:hAnsi="黑体" w:eastAsia="黑体"/>
          <w:sz w:val="32"/>
          <w:szCs w:val="32"/>
          <w:lang w:val="en-US" w:eastAsia="zh-CN"/>
        </w:rPr>
        <w:t>4</w:t>
      </w:r>
    </w:p>
    <w:p>
      <w:pPr>
        <w:tabs>
          <w:tab w:val="left" w:pos="376"/>
        </w:tabs>
        <w:spacing w:line="600" w:lineRule="exact"/>
        <w:jc w:val="center"/>
        <w:rPr>
          <w:rFonts w:hint="eastAsia" w:ascii="方正小标宋" w:hAnsi="方正小标宋" w:eastAsia="方正小标宋" w:cs="方正小标宋"/>
          <w:bCs/>
          <w:sz w:val="36"/>
          <w:szCs w:val="36"/>
        </w:rPr>
      </w:pPr>
      <w:r>
        <w:rPr>
          <w:rFonts w:hint="eastAsia" w:ascii="方正小标宋简体" w:hAnsi="方正小标宋简体" w:eastAsia="方正小标宋简体" w:cs="方正小标宋简体"/>
          <w:bCs/>
          <w:sz w:val="32"/>
          <w:szCs w:val="32"/>
          <w:lang w:val="en-US" w:eastAsia="zh-CN"/>
        </w:rPr>
        <w:t>第三届陕西“</w:t>
      </w:r>
      <w:r>
        <w:rPr>
          <w:rFonts w:hint="eastAsia" w:ascii="方正小标宋简体" w:hAnsi="方正小标宋简体" w:eastAsia="方正小标宋简体" w:cs="方正小标宋简体"/>
          <w:bCs/>
          <w:sz w:val="32"/>
          <w:szCs w:val="32"/>
        </w:rPr>
        <w:t>一带一路</w:t>
      </w:r>
      <w:r>
        <w:rPr>
          <w:rFonts w:hint="eastAsia" w:ascii="方正小标宋简体" w:hAnsi="方正小标宋简体" w:eastAsia="方正小标宋简体" w:cs="方正小标宋简体"/>
          <w:bCs/>
          <w:sz w:val="32"/>
          <w:szCs w:val="32"/>
          <w:lang w:val="en-US" w:eastAsia="zh-CN"/>
        </w:rPr>
        <w:t>”</w:t>
      </w:r>
      <w:r>
        <w:rPr>
          <w:rFonts w:hint="eastAsia" w:ascii="方正小标宋简体" w:hAnsi="方正小标宋简体" w:eastAsia="方正小标宋简体" w:cs="方正小标宋简体"/>
          <w:bCs/>
          <w:sz w:val="32"/>
          <w:szCs w:val="32"/>
        </w:rPr>
        <w:t>科技创新创业博览会观众信息汇总表</w:t>
      </w:r>
    </w:p>
    <w:tbl>
      <w:tblPr>
        <w:tblStyle w:val="5"/>
        <w:tblpPr w:leftFromText="180" w:rightFromText="180" w:vertAnchor="text" w:horzAnchor="page" w:tblpXSpec="center" w:tblpY="820"/>
        <w:tblW w:w="14316" w:type="dxa"/>
        <w:tblInd w:w="0" w:type="dxa"/>
        <w:tblLayout w:type="fixed"/>
        <w:tblCellMar>
          <w:top w:w="0" w:type="dxa"/>
          <w:left w:w="108" w:type="dxa"/>
          <w:bottom w:w="0" w:type="dxa"/>
          <w:right w:w="108" w:type="dxa"/>
        </w:tblCellMar>
      </w:tblPr>
      <w:tblGrid>
        <w:gridCol w:w="1169"/>
        <w:gridCol w:w="1439"/>
        <w:gridCol w:w="2110"/>
        <w:gridCol w:w="2203"/>
        <w:gridCol w:w="1124"/>
        <w:gridCol w:w="1542"/>
        <w:gridCol w:w="1473"/>
        <w:gridCol w:w="1386"/>
        <w:gridCol w:w="1870"/>
      </w:tblGrid>
      <w:tr>
        <w:tblPrEx>
          <w:tblLayout w:type="fixed"/>
          <w:tblCellMar>
            <w:top w:w="0" w:type="dxa"/>
            <w:left w:w="108" w:type="dxa"/>
            <w:bottom w:w="0" w:type="dxa"/>
            <w:right w:w="108" w:type="dxa"/>
          </w:tblCellMar>
        </w:tblPrEx>
        <w:trPr>
          <w:trHeight w:val="543" w:hRule="atLeast"/>
        </w:trPr>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1439"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职务</w:t>
            </w:r>
          </w:p>
        </w:tc>
        <w:tc>
          <w:tcPr>
            <w:tcW w:w="2110"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单位</w:t>
            </w:r>
          </w:p>
        </w:tc>
        <w:tc>
          <w:tcPr>
            <w:tcW w:w="2203"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地址</w:t>
            </w:r>
          </w:p>
        </w:tc>
        <w:tc>
          <w:tcPr>
            <w:tcW w:w="1124"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邮编</w:t>
            </w:r>
          </w:p>
        </w:tc>
        <w:tc>
          <w:tcPr>
            <w:tcW w:w="1542"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手机</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电话</w:t>
            </w:r>
          </w:p>
        </w:tc>
        <w:tc>
          <w:tcPr>
            <w:tcW w:w="1386"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8"/>
                <w:szCs w:val="28"/>
              </w:rPr>
            </w:pPr>
            <w:r>
              <w:rPr>
                <w:rFonts w:hint="eastAsia" w:ascii="仿宋_GB2312" w:hAnsi="宋体" w:eastAsia="仿宋_GB2312" w:cs="宋体"/>
                <w:color w:val="000000"/>
                <w:kern w:val="0"/>
                <w:sz w:val="28"/>
                <w:szCs w:val="28"/>
              </w:rPr>
              <w:t>传真</w:t>
            </w:r>
          </w:p>
        </w:tc>
        <w:tc>
          <w:tcPr>
            <w:tcW w:w="1870" w:type="dxa"/>
            <w:tcBorders>
              <w:top w:val="single" w:color="auto" w:sz="4" w:space="0"/>
              <w:left w:val="nil"/>
              <w:bottom w:val="single" w:color="auto" w:sz="4" w:space="0"/>
              <w:right w:val="single" w:color="auto" w:sz="4" w:space="0"/>
            </w:tcBorders>
            <w:vAlign w:val="center"/>
          </w:tcPr>
          <w:p>
            <w:pPr>
              <w:widowControl/>
              <w:jc w:val="center"/>
              <w:rPr>
                <w:rFonts w:ascii="仿宋_GB2312" w:hAnsi="Verdana" w:eastAsia="仿宋_GB2312" w:cs="宋体"/>
                <w:color w:val="000000"/>
                <w:kern w:val="0"/>
                <w:sz w:val="28"/>
                <w:szCs w:val="28"/>
              </w:rPr>
            </w:pPr>
            <w:r>
              <w:rPr>
                <w:rFonts w:hint="eastAsia" w:ascii="仿宋_GB2312" w:hAnsi="Verdana" w:eastAsia="仿宋_GB2312" w:cs="宋体"/>
                <w:color w:val="000000"/>
                <w:kern w:val="0"/>
                <w:sz w:val="28"/>
                <w:szCs w:val="28"/>
              </w:rPr>
              <w:t>Email</w:t>
            </w: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8"/>
                <w:szCs w:val="18"/>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FF"/>
                <w:kern w:val="0"/>
                <w:sz w:val="22"/>
                <w:u w:val="single"/>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43" w:hRule="atLeast"/>
        </w:trPr>
        <w:tc>
          <w:tcPr>
            <w:tcW w:w="1169" w:type="dxa"/>
            <w:tcBorders>
              <w:top w:val="nil"/>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1439"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2"/>
              </w:rPr>
            </w:pPr>
          </w:p>
        </w:tc>
        <w:tc>
          <w:tcPr>
            <w:tcW w:w="211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00"/>
                <w:kern w:val="0"/>
                <w:sz w:val="22"/>
              </w:rPr>
            </w:pPr>
          </w:p>
        </w:tc>
        <w:tc>
          <w:tcPr>
            <w:tcW w:w="220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124"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54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24"/>
                <w:szCs w:val="24"/>
              </w:rPr>
            </w:pPr>
          </w:p>
        </w:tc>
        <w:tc>
          <w:tcPr>
            <w:tcW w:w="147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386"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cs="宋体"/>
                <w:color w:val="000000"/>
                <w:kern w:val="0"/>
                <w:sz w:val="16"/>
                <w:szCs w:val="16"/>
              </w:rPr>
            </w:pPr>
          </w:p>
        </w:tc>
        <w:tc>
          <w:tcPr>
            <w:tcW w:w="1870" w:type="dxa"/>
            <w:tcBorders>
              <w:top w:val="nil"/>
              <w:left w:val="nil"/>
              <w:bottom w:val="single" w:color="auto" w:sz="4" w:space="0"/>
              <w:right w:val="single" w:color="auto" w:sz="4" w:space="0"/>
            </w:tcBorders>
            <w:vAlign w:val="center"/>
          </w:tcPr>
          <w:p>
            <w:pPr>
              <w:widowControl/>
              <w:jc w:val="left"/>
              <w:rPr>
                <w:rFonts w:ascii="仿宋_GB2312" w:hAnsi="Times New Roman" w:eastAsia="仿宋_GB2312" w:cs="宋体"/>
                <w:color w:val="0000FF"/>
                <w:kern w:val="0"/>
                <w:sz w:val="22"/>
                <w:u w:val="single"/>
              </w:rPr>
            </w:pPr>
          </w:p>
        </w:tc>
      </w:tr>
    </w:tbl>
    <w:p>
      <w:pPr>
        <w:rPr>
          <w:rFonts w:ascii="方正小标宋简体" w:eastAsia="方正小标宋简体"/>
          <w:bCs/>
          <w:sz w:val="36"/>
          <w:szCs w:val="36"/>
        </w:rPr>
      </w:pPr>
    </w:p>
    <w:p>
      <w:pPr>
        <w:jc w:val="both"/>
        <w:rPr>
          <w:rFonts w:hint="eastAsia" w:ascii="黑体" w:hAnsi="黑体" w:eastAsia="黑体"/>
          <w:sz w:val="32"/>
          <w:szCs w:val="32"/>
        </w:rPr>
      </w:pPr>
    </w:p>
    <w:p/>
    <w:sectPr>
      <w:footerReference r:id="rId4" w:type="default"/>
      <w:footerReference r:id="rId5" w:type="even"/>
      <w:pgSz w:w="16838" w:h="11906" w:orient="landscape"/>
      <w:pgMar w:top="1701" w:right="1701"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小标宋">
    <w:altName w:val="宋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9BE81"/>
    <w:multiLevelType w:val="singleLevel"/>
    <w:tmpl w:val="88D9BE81"/>
    <w:lvl w:ilvl="0" w:tentative="0">
      <w:start w:val="1"/>
      <w:numFmt w:val="chineseCounting"/>
      <w:suff w:val="nothing"/>
      <w:lvlText w:val="%1、"/>
      <w:lvlJc w:val="left"/>
      <w:rPr>
        <w:rFonts w:hint="eastAsia"/>
      </w:rPr>
    </w:lvl>
  </w:abstractNum>
  <w:abstractNum w:abstractNumId="1">
    <w:nsid w:val="4383F376"/>
    <w:multiLevelType w:val="singleLevel"/>
    <w:tmpl w:val="4383F376"/>
    <w:lvl w:ilvl="0" w:tentative="0">
      <w:start w:val="1"/>
      <w:numFmt w:val="chineseCounting"/>
      <w:suff w:val="nothing"/>
      <w:lvlText w:val="（%1）"/>
      <w:lvlJc w:val="left"/>
      <w:pPr>
        <w:ind w:left="640" w:leftChars="0" w:firstLine="0" w:firstLineChars="0"/>
      </w:pPr>
      <w:rPr>
        <w:rFonts w:hint="eastAsia"/>
      </w:rPr>
    </w:lvl>
  </w:abstractNum>
  <w:abstractNum w:abstractNumId="2">
    <w:nsid w:val="5D3A414B"/>
    <w:multiLevelType w:val="singleLevel"/>
    <w:tmpl w:val="5D3A414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0FBD"/>
    <w:rsid w:val="01F26ABE"/>
    <w:rsid w:val="02FC7629"/>
    <w:rsid w:val="035A2B41"/>
    <w:rsid w:val="03AE0340"/>
    <w:rsid w:val="040A385E"/>
    <w:rsid w:val="04A60EB5"/>
    <w:rsid w:val="05177C7A"/>
    <w:rsid w:val="05F264E2"/>
    <w:rsid w:val="069061C0"/>
    <w:rsid w:val="09152BB1"/>
    <w:rsid w:val="0B330F1A"/>
    <w:rsid w:val="0BE444BF"/>
    <w:rsid w:val="0C825033"/>
    <w:rsid w:val="0CE24712"/>
    <w:rsid w:val="10A91859"/>
    <w:rsid w:val="110A6203"/>
    <w:rsid w:val="13CF2B8B"/>
    <w:rsid w:val="147B15DD"/>
    <w:rsid w:val="16435C70"/>
    <w:rsid w:val="16B50505"/>
    <w:rsid w:val="1767467E"/>
    <w:rsid w:val="18700720"/>
    <w:rsid w:val="1BE20C52"/>
    <w:rsid w:val="219006CE"/>
    <w:rsid w:val="21B45191"/>
    <w:rsid w:val="2301552D"/>
    <w:rsid w:val="23382814"/>
    <w:rsid w:val="2595759B"/>
    <w:rsid w:val="265B59A7"/>
    <w:rsid w:val="2672121E"/>
    <w:rsid w:val="270C6B18"/>
    <w:rsid w:val="28144BF4"/>
    <w:rsid w:val="2CCE0FBD"/>
    <w:rsid w:val="2DC75D2C"/>
    <w:rsid w:val="2FF940DC"/>
    <w:rsid w:val="30274014"/>
    <w:rsid w:val="33632DE5"/>
    <w:rsid w:val="34566D28"/>
    <w:rsid w:val="352B7EEF"/>
    <w:rsid w:val="36446B00"/>
    <w:rsid w:val="397B6890"/>
    <w:rsid w:val="3A3C6A06"/>
    <w:rsid w:val="3C1E3D24"/>
    <w:rsid w:val="3C3D680A"/>
    <w:rsid w:val="406F3E70"/>
    <w:rsid w:val="45F82FBC"/>
    <w:rsid w:val="461E590A"/>
    <w:rsid w:val="467A2FC4"/>
    <w:rsid w:val="481871BF"/>
    <w:rsid w:val="4E6C1208"/>
    <w:rsid w:val="4F640A0F"/>
    <w:rsid w:val="519B542E"/>
    <w:rsid w:val="51A72CA3"/>
    <w:rsid w:val="55CD5662"/>
    <w:rsid w:val="5821647B"/>
    <w:rsid w:val="5BD35EE8"/>
    <w:rsid w:val="5C746820"/>
    <w:rsid w:val="5CEE5EE5"/>
    <w:rsid w:val="5E1D0F74"/>
    <w:rsid w:val="5E974076"/>
    <w:rsid w:val="5FAD799D"/>
    <w:rsid w:val="606B2393"/>
    <w:rsid w:val="6438774F"/>
    <w:rsid w:val="67693F5E"/>
    <w:rsid w:val="67776569"/>
    <w:rsid w:val="67B06F6B"/>
    <w:rsid w:val="69C9051E"/>
    <w:rsid w:val="6A140967"/>
    <w:rsid w:val="6B9B1B7E"/>
    <w:rsid w:val="6F3731D7"/>
    <w:rsid w:val="713A3B38"/>
    <w:rsid w:val="7206755F"/>
    <w:rsid w:val="786006EE"/>
    <w:rsid w:val="7B2538B3"/>
    <w:rsid w:val="7B310FA2"/>
    <w:rsid w:val="7B5E3DB4"/>
    <w:rsid w:val="7EA8700A"/>
    <w:rsid w:val="7F457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2018-09-11T01:34:00Z</dcterms:created>
  <dc:creator>历练人生1421314018</dc:creator>
  <cp:lastModifiedBy>袍哥</cp:lastModifiedBy>
  <dcterms:modified xsi:type="dcterms:W3CDTF">2018-12-12T02:11:27Z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