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3A" w:rsidRPr="0022149B" w:rsidRDefault="0081463A" w:rsidP="0081463A">
      <w:pPr>
        <w:adjustRightInd w:val="0"/>
        <w:snapToGrid w:val="0"/>
        <w:spacing w:line="560" w:lineRule="exact"/>
        <w:rPr>
          <w:rFonts w:ascii="黑体" w:eastAsia="黑体" w:hAnsi="黑体"/>
          <w:sz w:val="32"/>
        </w:rPr>
      </w:pPr>
      <w:r w:rsidRPr="0022149B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1463A" w:rsidRDefault="0081463A" w:rsidP="0081463A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E75BCC">
        <w:rPr>
          <w:rFonts w:ascii="方正小标宋简体" w:eastAsia="方正小标宋简体" w:hAnsi="华文中宋" w:hint="eastAsia"/>
          <w:sz w:val="44"/>
          <w:szCs w:val="44"/>
        </w:rPr>
        <w:t>第四届黑龙江省科普</w:t>
      </w:r>
    </w:p>
    <w:p w:rsidR="0081463A" w:rsidRPr="00E75BCC" w:rsidRDefault="0081463A" w:rsidP="0081463A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E75BCC">
        <w:rPr>
          <w:rFonts w:ascii="方正小标宋简体" w:eastAsia="方正小标宋简体" w:hAnsi="华文中宋" w:hint="eastAsia"/>
          <w:sz w:val="44"/>
          <w:szCs w:val="44"/>
        </w:rPr>
        <w:t>讲解大赛实施方案</w:t>
      </w:r>
    </w:p>
    <w:p w:rsidR="0081463A" w:rsidRPr="0068534B" w:rsidRDefault="0081463A" w:rsidP="0081463A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81463A" w:rsidRPr="00116609" w:rsidRDefault="0081463A" w:rsidP="0081463A">
      <w:pPr>
        <w:pStyle w:val="1"/>
        <w:tabs>
          <w:tab w:val="left" w:pos="7655"/>
        </w:tabs>
        <w:adjustRightInd/>
        <w:snapToGrid/>
        <w:spacing w:line="560" w:lineRule="exact"/>
        <w:ind w:firstLine="640"/>
        <w:rPr>
          <w:rFonts w:ascii="黑体" w:hAnsi="黑体" w:hint="eastAsia"/>
          <w:sz w:val="32"/>
          <w:szCs w:val="32"/>
        </w:rPr>
      </w:pPr>
      <w:r w:rsidRPr="00116609">
        <w:rPr>
          <w:rFonts w:ascii="黑体" w:hAnsi="黑体" w:hint="eastAsia"/>
          <w:sz w:val="32"/>
          <w:szCs w:val="32"/>
        </w:rPr>
        <w:t>一、大赛目的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为深入贯彻落实习近平总书记在党的十九大报告中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提出的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“弘扬科学精神，普及科技知识”精神，全面实施创新驱动发展战略，推进我省大众创业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万众创新和科普事业发展，</w:t>
      </w:r>
      <w:r w:rsidRPr="0068534B">
        <w:rPr>
          <w:rFonts w:ascii="仿宋_GB2312" w:eastAsia="仿宋_GB2312" w:hAnsi="仿宋" w:hint="eastAsia"/>
          <w:sz w:val="32"/>
          <w:szCs w:val="32"/>
        </w:rPr>
        <w:t>根据我省2018年科技活动周安排，黑龙江省科学技术厅和黑龙江省科学技术协会决定在省科技馆举办“第四届黑龙江省科普讲解大赛”。旨在通过大赛提升各科普场馆、科普基地的科普传播能力，提高科普传播者、讲解人员和科普志愿者的科普讲解能力，推动科普事业的健康发展。</w:t>
      </w:r>
    </w:p>
    <w:p w:rsidR="0081463A" w:rsidRPr="007D4320" w:rsidRDefault="0081463A" w:rsidP="0081463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D4320">
        <w:rPr>
          <w:rFonts w:ascii="黑体" w:eastAsia="黑体" w:hAnsi="黑体" w:hint="eastAsia"/>
          <w:sz w:val="32"/>
          <w:szCs w:val="32"/>
        </w:rPr>
        <w:t>二、活动组织</w:t>
      </w:r>
    </w:p>
    <w:p w:rsidR="0081463A" w:rsidRPr="0068534B" w:rsidRDefault="0081463A" w:rsidP="0081463A">
      <w:pPr>
        <w:spacing w:line="560" w:lineRule="exact"/>
        <w:ind w:firstLine="56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主办单位：黑龙江省科学技术厅</w:t>
      </w:r>
    </w:p>
    <w:p w:rsidR="0081463A" w:rsidRPr="0068534B" w:rsidRDefault="0081463A" w:rsidP="0081463A">
      <w:pPr>
        <w:spacing w:line="560" w:lineRule="exact"/>
        <w:ind w:firstLine="56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       黑龙江省科学技术协会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承办单位：黑龙江省自然科学博物馆协会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       黑龙江省科学技术馆</w:t>
      </w:r>
    </w:p>
    <w:p w:rsidR="0081463A" w:rsidRPr="00806DC3" w:rsidRDefault="0081463A" w:rsidP="0081463A">
      <w:pPr>
        <w:spacing w:line="560" w:lineRule="exact"/>
        <w:ind w:firstLine="709"/>
        <w:rPr>
          <w:rFonts w:ascii="黑体" w:eastAsia="黑体" w:hAnsi="黑体" w:hint="eastAsia"/>
          <w:color w:val="000000"/>
          <w:sz w:val="32"/>
          <w:szCs w:val="32"/>
        </w:rPr>
      </w:pPr>
      <w:r w:rsidRPr="00806DC3">
        <w:rPr>
          <w:rFonts w:ascii="黑体" w:eastAsia="黑体" w:hAnsi="黑体" w:hint="eastAsia"/>
          <w:sz w:val="32"/>
          <w:szCs w:val="32"/>
        </w:rPr>
        <w:t>三、参赛范围与报名条件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以科普场馆、</w:t>
      </w:r>
      <w:r w:rsidRPr="0068534B">
        <w:rPr>
          <w:rFonts w:ascii="仿宋_GB2312" w:eastAsia="仿宋_GB2312" w:hAnsi="仿宋" w:hint="eastAsia"/>
          <w:sz w:val="32"/>
          <w:szCs w:val="32"/>
        </w:rPr>
        <w:t>科普基地、高校、科研院所、科技园区、企业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为单位，由各市（行署）科技局会同科协共同组织推荐，每个地市不超过8人（含8人），各基层参赛单位不超过2人（含2人）。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在哈尔滨辖区内的省级场馆、科普基地、高校、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科研院所、企业等单位，由主管厅局组织推荐，每个厅局不超过8人（含8人），各基层参赛单位不超过2人（含2人）。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参赛选手为从事科普讲解工作满一年的在职员工或兼职讲解人员。同时，欢迎其他科学传播爱好者（职业不限、年龄18周岁以上）参赛，均可在当地科技主管部门报名。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参赛选手崇尚科学，热爱科普工作，具备使用标准普通话的讲解能力。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代表我省和哈尔滨市参加2015年、2016年、2017年“全国科普讲解大赛”的选手不再参加本次比赛。</w:t>
      </w:r>
    </w:p>
    <w:p w:rsidR="0081463A" w:rsidRPr="003960E1" w:rsidRDefault="0081463A" w:rsidP="0081463A">
      <w:pPr>
        <w:pStyle w:val="1"/>
        <w:tabs>
          <w:tab w:val="left" w:pos="7655"/>
        </w:tabs>
        <w:adjustRightInd/>
        <w:snapToGrid/>
        <w:spacing w:line="560" w:lineRule="exact"/>
        <w:ind w:firstLine="640"/>
        <w:rPr>
          <w:rFonts w:ascii="黑体" w:hAnsi="黑体" w:hint="eastAsia"/>
          <w:sz w:val="32"/>
          <w:szCs w:val="32"/>
        </w:rPr>
      </w:pPr>
      <w:r w:rsidRPr="003960E1">
        <w:rPr>
          <w:rFonts w:ascii="黑体" w:hAnsi="黑体" w:hint="eastAsia"/>
          <w:sz w:val="32"/>
          <w:szCs w:val="32"/>
        </w:rPr>
        <w:t>四、比赛规则及内容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比赛分为自主命题讲解和随机命题讲解两轮，总分100分。参赛选手在赛前进行抽签，选手佩戴号码牌按顺序上场比赛，由专家评委现场打分。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b/>
          <w:sz w:val="32"/>
          <w:szCs w:val="32"/>
        </w:rPr>
        <w:t>第一轮为自主命题讲解。</w:t>
      </w:r>
      <w:r w:rsidRPr="0068534B">
        <w:rPr>
          <w:rFonts w:ascii="仿宋_GB2312" w:eastAsia="仿宋_GB2312" w:hAnsi="仿宋" w:hint="eastAsia"/>
          <w:sz w:val="32"/>
          <w:szCs w:val="32"/>
        </w:rPr>
        <w:t>自主命题讲解由选手自行确定一个科普内容命题进行讲解。满分70分，时间4分钟，</w:t>
      </w:r>
      <w:r>
        <w:rPr>
          <w:rFonts w:ascii="仿宋_GB2312" w:eastAsia="仿宋_GB2312" w:hAnsi="仿宋" w:hint="eastAsia"/>
          <w:sz w:val="32"/>
          <w:szCs w:val="32"/>
        </w:rPr>
        <w:t>得分</w:t>
      </w:r>
      <w:r w:rsidRPr="0068534B">
        <w:rPr>
          <w:rFonts w:ascii="仿宋_GB2312" w:eastAsia="仿宋_GB2312" w:hAnsi="仿宋" w:hint="eastAsia"/>
          <w:sz w:val="32"/>
          <w:szCs w:val="32"/>
        </w:rPr>
        <w:t>前20名选手进入第二轮。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自主命题讲解时，选手可借助多媒体等多种手段辅助进行讲解，说明情景设置情况，明确讲解对象，可配戴耳麦，拿遥控器或激光笔，全程自行操作视频或PPT等播放设备，不得由他人协助。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b/>
          <w:sz w:val="32"/>
          <w:szCs w:val="32"/>
        </w:rPr>
        <w:t>第二轮为随机命题讲解。</w:t>
      </w:r>
      <w:r w:rsidRPr="0068534B">
        <w:rPr>
          <w:rFonts w:ascii="仿宋_GB2312" w:eastAsia="仿宋_GB2312" w:hAnsi="仿宋" w:hint="eastAsia"/>
          <w:sz w:val="32"/>
          <w:szCs w:val="32"/>
        </w:rPr>
        <w:t>自主命题讲解得分前20名选手参加随机命题讲解，满分30分，讲解时间2分钟。具体内容由选手现场随机抽取确定，大屏幕显示题目编号共20</w:t>
      </w:r>
      <w:r w:rsidRPr="0068534B">
        <w:rPr>
          <w:rFonts w:ascii="仿宋_GB2312" w:eastAsia="仿宋_GB2312" w:hAnsi="仿宋" w:hint="eastAsia"/>
          <w:sz w:val="32"/>
          <w:szCs w:val="32"/>
        </w:rPr>
        <w:lastRenderedPageBreak/>
        <w:t>个数字供选手选择，被选中的号码将显示对应视频画面，选手必须根据画面主题和元素进行讲解。选手在抽取命题20秒准备时间后开始计时讲解，内容必须与画面内容密切相关，并包含自然科学和技术知识，否则不得分。</w:t>
      </w:r>
    </w:p>
    <w:p w:rsidR="0081463A" w:rsidRPr="005735D3" w:rsidRDefault="0081463A" w:rsidP="0081463A">
      <w:pPr>
        <w:pStyle w:val="1"/>
        <w:tabs>
          <w:tab w:val="left" w:pos="7655"/>
        </w:tabs>
        <w:adjustRightInd/>
        <w:snapToGrid/>
        <w:spacing w:line="560" w:lineRule="exact"/>
        <w:ind w:firstLine="640"/>
        <w:rPr>
          <w:rFonts w:ascii="黑体" w:hAnsi="黑体" w:hint="eastAsia"/>
          <w:sz w:val="32"/>
          <w:szCs w:val="32"/>
        </w:rPr>
      </w:pPr>
      <w:r w:rsidRPr="005735D3">
        <w:rPr>
          <w:rFonts w:ascii="黑体" w:hAnsi="黑体" w:hint="eastAsia"/>
          <w:sz w:val="32"/>
          <w:szCs w:val="32"/>
        </w:rPr>
        <w:t>五、评分标准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比赛总分100分，评分保留到小数点后两位，超时由记分员进行记录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68534B">
        <w:rPr>
          <w:rFonts w:ascii="仿宋_GB2312" w:eastAsia="仿宋_GB2312" w:hAnsi="仿宋" w:hint="eastAsia"/>
          <w:sz w:val="32"/>
          <w:szCs w:val="32"/>
        </w:rPr>
        <w:t>扣分。</w:t>
      </w:r>
    </w:p>
    <w:p w:rsidR="0081463A" w:rsidRPr="00022DB2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022DB2">
        <w:rPr>
          <w:rFonts w:ascii="楷体_GB2312" w:eastAsia="楷体_GB2312" w:hAnsi="仿宋" w:hint="eastAsia"/>
          <w:sz w:val="32"/>
          <w:szCs w:val="32"/>
        </w:rPr>
        <w:t>（一）自主命题讲解评分标准：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自主命题讲解满分70分。评委分别从内容陈述、表达效果、整体形象三方面进行评分。内容必须包含自然科学和技术知识，否则不得分。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① 内容陈述（30分）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科学准确、重点突出；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层次清楚、合乎逻辑。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68534B">
        <w:rPr>
          <w:rFonts w:ascii="仿宋_GB2312" w:eastAsia="仿宋_GB2312" w:hAnsi="仿宋" w:hint="eastAsia"/>
          <w:sz w:val="32"/>
          <w:szCs w:val="32"/>
        </w:rPr>
        <w:instrText xml:space="preserve"> = 2 \* GB3 </w:instrText>
      </w:r>
      <w:r w:rsidRPr="0068534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68534B">
        <w:rPr>
          <w:rFonts w:ascii="仿宋_GB2312" w:eastAsia="仿宋_GB2312" w:hAnsi="仿宋" w:hint="eastAsia"/>
          <w:sz w:val="32"/>
          <w:szCs w:val="32"/>
        </w:rPr>
        <w:t>②</w:t>
      </w:r>
      <w:r w:rsidRPr="0068534B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68534B">
        <w:rPr>
          <w:rFonts w:ascii="仿宋_GB2312" w:eastAsia="仿宋_GB2312" w:hAnsi="仿宋" w:hint="eastAsia"/>
          <w:sz w:val="32"/>
          <w:szCs w:val="32"/>
        </w:rPr>
        <w:t xml:space="preserve"> 表达效果（30分）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发音标准、吐字清晰；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通俗易懂、深入浅出。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68534B">
        <w:rPr>
          <w:rFonts w:ascii="仿宋_GB2312" w:eastAsia="仿宋_GB2312" w:hAnsi="仿宋" w:hint="eastAsia"/>
          <w:sz w:val="32"/>
          <w:szCs w:val="32"/>
        </w:rPr>
        <w:instrText xml:space="preserve"> = 3 \* GB3 </w:instrText>
      </w:r>
      <w:r w:rsidRPr="0068534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68534B">
        <w:rPr>
          <w:rFonts w:ascii="仿宋_GB2312" w:eastAsia="仿宋_GB2312" w:hAnsi="仿宋" w:hint="eastAsia"/>
          <w:sz w:val="32"/>
          <w:szCs w:val="32"/>
        </w:rPr>
        <w:t>③</w:t>
      </w:r>
      <w:r w:rsidRPr="0068534B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68534B">
        <w:rPr>
          <w:rFonts w:ascii="仿宋_GB2312" w:eastAsia="仿宋_GB2312" w:hAnsi="仿宋" w:hint="eastAsia"/>
          <w:sz w:val="32"/>
          <w:szCs w:val="32"/>
        </w:rPr>
        <w:t xml:space="preserve"> 整体形象（10分）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衣着得体、精神饱满；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 xml:space="preserve">   举止大方、自然协调。</w:t>
      </w:r>
    </w:p>
    <w:p w:rsidR="0081463A" w:rsidRPr="00022DB2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022DB2">
        <w:rPr>
          <w:rFonts w:ascii="楷体_GB2312" w:eastAsia="楷体_GB2312" w:hAnsi="仿宋" w:hint="eastAsia"/>
          <w:sz w:val="32"/>
          <w:szCs w:val="32"/>
        </w:rPr>
        <w:t>（二）随机命题讲解评分标准：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随机命题讲解满分为30分。现场有20个</w:t>
      </w:r>
      <w:r>
        <w:rPr>
          <w:rFonts w:ascii="仿宋_GB2312" w:eastAsia="仿宋_GB2312" w:hAnsi="仿宋" w:hint="eastAsia"/>
          <w:sz w:val="32"/>
          <w:szCs w:val="32"/>
        </w:rPr>
        <w:t>视频</w:t>
      </w:r>
      <w:r w:rsidRPr="0068534B">
        <w:rPr>
          <w:rFonts w:ascii="仿宋_GB2312" w:eastAsia="仿宋_GB2312" w:hAnsi="仿宋" w:hint="eastAsia"/>
          <w:sz w:val="32"/>
          <w:szCs w:val="32"/>
        </w:rPr>
        <w:t>供选手选择，选手选取</w:t>
      </w:r>
      <w:r>
        <w:rPr>
          <w:rFonts w:ascii="仿宋_GB2312" w:eastAsia="仿宋_GB2312" w:hAnsi="仿宋" w:hint="eastAsia"/>
          <w:sz w:val="32"/>
          <w:szCs w:val="32"/>
        </w:rPr>
        <w:t>视频</w:t>
      </w:r>
      <w:r w:rsidRPr="0068534B">
        <w:rPr>
          <w:rFonts w:ascii="仿宋_GB2312" w:eastAsia="仿宋_GB2312" w:hAnsi="仿宋" w:hint="eastAsia"/>
          <w:sz w:val="32"/>
          <w:szCs w:val="32"/>
        </w:rPr>
        <w:t>后，根据</w:t>
      </w:r>
      <w:r>
        <w:rPr>
          <w:rFonts w:ascii="仿宋_GB2312" w:eastAsia="仿宋_GB2312" w:hAnsi="仿宋" w:hint="eastAsia"/>
          <w:sz w:val="32"/>
          <w:szCs w:val="32"/>
        </w:rPr>
        <w:t>视频</w:t>
      </w:r>
      <w:r w:rsidRPr="0068534B">
        <w:rPr>
          <w:rFonts w:ascii="仿宋_GB2312" w:eastAsia="仿宋_GB2312" w:hAnsi="仿宋" w:hint="eastAsia"/>
          <w:sz w:val="32"/>
          <w:szCs w:val="32"/>
        </w:rPr>
        <w:t>内容进行讲解。选手可在20秒准备时间后开始计时讲解。内容必须与</w:t>
      </w:r>
      <w:r>
        <w:rPr>
          <w:rFonts w:ascii="仿宋_GB2312" w:eastAsia="仿宋_GB2312" w:hAnsi="仿宋" w:hint="eastAsia"/>
          <w:sz w:val="32"/>
          <w:szCs w:val="32"/>
        </w:rPr>
        <w:t>视频</w:t>
      </w:r>
      <w:r w:rsidRPr="0068534B">
        <w:rPr>
          <w:rFonts w:ascii="仿宋_GB2312" w:eastAsia="仿宋_GB2312" w:hAnsi="仿宋" w:hint="eastAsia"/>
          <w:sz w:val="32"/>
          <w:szCs w:val="32"/>
        </w:rPr>
        <w:t>密切相关，并</w:t>
      </w:r>
      <w:r w:rsidRPr="0068534B">
        <w:rPr>
          <w:rFonts w:ascii="仿宋_GB2312" w:eastAsia="仿宋_GB2312" w:hAnsi="仿宋" w:hint="eastAsia"/>
          <w:sz w:val="32"/>
          <w:szCs w:val="32"/>
        </w:rPr>
        <w:lastRenderedPageBreak/>
        <w:t>包含自然科学和技术知识，否则不得分。20个主题将于3月20日前在</w:t>
      </w:r>
      <w:r>
        <w:rPr>
          <w:rFonts w:ascii="仿宋_GB2312" w:eastAsia="仿宋_GB2312" w:hAnsi="仿宋" w:hint="eastAsia"/>
          <w:sz w:val="32"/>
          <w:szCs w:val="32"/>
        </w:rPr>
        <w:t>省</w:t>
      </w:r>
      <w:r w:rsidRPr="00032420">
        <w:rPr>
          <w:rFonts w:ascii="仿宋_GB2312" w:eastAsia="仿宋_GB2312" w:hAnsi="仿宋" w:hint="eastAsia"/>
          <w:sz w:val="32"/>
          <w:szCs w:val="32"/>
        </w:rPr>
        <w:t>科技厅网站科普专栏上公布，</w:t>
      </w:r>
      <w:r w:rsidRPr="0068534B">
        <w:rPr>
          <w:rFonts w:ascii="仿宋_GB2312" w:eastAsia="仿宋_GB2312" w:hAnsi="仿宋" w:hint="eastAsia"/>
          <w:sz w:val="32"/>
          <w:szCs w:val="32"/>
        </w:rPr>
        <w:t>供选手提前做好准备。专家评委将根据以下四个方面进行评分，超时则由记分员进行记录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68534B">
        <w:rPr>
          <w:rFonts w:ascii="仿宋_GB2312" w:eastAsia="仿宋_GB2312" w:hAnsi="仿宋" w:hint="eastAsia"/>
          <w:sz w:val="32"/>
          <w:szCs w:val="32"/>
        </w:rPr>
        <w:t>扣分。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①主题立论一致，合乎逻辑（10分）；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②内容重点突出，寓意深刻（10分）；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③密切联系实际，特色鲜明（5分）；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④讲解思路清晰，语言流畅（5分）。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自主命题讲解限时4分钟，不足3分钟扣2分，超时</w:t>
      </w:r>
      <w:r w:rsidRPr="00032420">
        <w:rPr>
          <w:rFonts w:ascii="仿宋_GB2312" w:eastAsia="仿宋_GB2312" w:hAnsi="仿宋" w:hint="eastAsia"/>
          <w:sz w:val="32"/>
          <w:szCs w:val="32"/>
        </w:rPr>
        <w:t>1-10秒扣2分；超时10秒讲解终止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68534B">
        <w:rPr>
          <w:rFonts w:ascii="仿宋_GB2312" w:eastAsia="仿宋_GB2312" w:hAnsi="仿宋" w:hint="eastAsia"/>
          <w:sz w:val="32"/>
          <w:szCs w:val="32"/>
        </w:rPr>
        <w:t>命题讲解限时2分钟，不足1分钟扣2分，超时1-10秒扣2分；超时10秒讲解</w:t>
      </w:r>
      <w:r>
        <w:rPr>
          <w:rFonts w:ascii="仿宋_GB2312" w:eastAsia="仿宋_GB2312" w:hAnsi="仿宋" w:hint="eastAsia"/>
          <w:sz w:val="32"/>
          <w:szCs w:val="32"/>
        </w:rPr>
        <w:t>终止</w:t>
      </w:r>
      <w:r w:rsidRPr="0068534B">
        <w:rPr>
          <w:rFonts w:ascii="仿宋_GB2312" w:eastAsia="仿宋_GB2312" w:hAnsi="仿宋" w:hint="eastAsia"/>
          <w:sz w:val="32"/>
          <w:szCs w:val="32"/>
        </w:rPr>
        <w:t>。</w:t>
      </w:r>
    </w:p>
    <w:p w:rsidR="0081463A" w:rsidRPr="00EE3551" w:rsidRDefault="0081463A" w:rsidP="0081463A">
      <w:pPr>
        <w:pStyle w:val="1"/>
        <w:tabs>
          <w:tab w:val="left" w:pos="7655"/>
        </w:tabs>
        <w:adjustRightInd/>
        <w:snapToGrid/>
        <w:spacing w:line="560" w:lineRule="exact"/>
        <w:ind w:firstLine="640"/>
        <w:rPr>
          <w:rFonts w:ascii="黑体" w:hAnsi="黑体" w:hint="eastAsia"/>
          <w:bCs/>
          <w:sz w:val="32"/>
          <w:szCs w:val="32"/>
        </w:rPr>
      </w:pPr>
      <w:r w:rsidRPr="00EE3551">
        <w:rPr>
          <w:rFonts w:ascii="黑体" w:hAnsi="黑体" w:hint="eastAsia"/>
          <w:bCs/>
          <w:sz w:val="32"/>
          <w:szCs w:val="32"/>
        </w:rPr>
        <w:t>（三）评分方式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比赛采用现场打分、亮分的方式进行评比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b/>
          <w:sz w:val="32"/>
          <w:szCs w:val="32"/>
        </w:rPr>
        <w:t>自主命题比赛阶段：</w:t>
      </w:r>
      <w:r w:rsidRPr="0068534B">
        <w:rPr>
          <w:rFonts w:ascii="仿宋_GB2312" w:eastAsia="仿宋_GB2312" w:hAnsi="仿宋" w:hint="eastAsia"/>
          <w:sz w:val="32"/>
          <w:szCs w:val="32"/>
        </w:rPr>
        <w:t>选手完成比赛后，由专家评委进行打分，去掉一个最高分和一个最低分，取其</w:t>
      </w:r>
      <w:r>
        <w:rPr>
          <w:rFonts w:ascii="仿宋_GB2312" w:eastAsia="仿宋_GB2312" w:hAnsi="仿宋" w:hint="eastAsia"/>
          <w:sz w:val="32"/>
          <w:szCs w:val="32"/>
        </w:rPr>
        <w:t>他评委的平均分，同时核算超时、少时分数，最终确定分数为该名选手本环节</w:t>
      </w:r>
      <w:r w:rsidRPr="0068534B">
        <w:rPr>
          <w:rFonts w:ascii="仿宋_GB2312" w:eastAsia="仿宋_GB2312" w:hAnsi="仿宋" w:hint="eastAsia"/>
          <w:sz w:val="32"/>
          <w:szCs w:val="32"/>
        </w:rPr>
        <w:t>最终得分。自</w:t>
      </w:r>
      <w:r>
        <w:rPr>
          <w:rFonts w:ascii="仿宋_GB2312" w:eastAsia="仿宋_GB2312" w:hAnsi="仿宋" w:hint="eastAsia"/>
          <w:sz w:val="32"/>
          <w:szCs w:val="32"/>
        </w:rPr>
        <w:t>主</w:t>
      </w:r>
      <w:r w:rsidRPr="0068534B">
        <w:rPr>
          <w:rFonts w:ascii="仿宋_GB2312" w:eastAsia="仿宋_GB2312" w:hAnsi="仿宋" w:hint="eastAsia"/>
          <w:sz w:val="32"/>
          <w:szCs w:val="32"/>
        </w:rPr>
        <w:t>命题比赛阶段</w:t>
      </w:r>
      <w:r>
        <w:rPr>
          <w:rFonts w:ascii="仿宋_GB2312" w:eastAsia="仿宋_GB2312" w:hAnsi="仿宋" w:hint="eastAsia"/>
          <w:sz w:val="32"/>
          <w:szCs w:val="32"/>
        </w:rPr>
        <w:t>得分</w:t>
      </w:r>
      <w:r w:rsidRPr="0068534B">
        <w:rPr>
          <w:rFonts w:ascii="仿宋_GB2312" w:eastAsia="仿宋_GB2312" w:hAnsi="仿宋" w:hint="eastAsia"/>
          <w:sz w:val="32"/>
          <w:szCs w:val="32"/>
        </w:rPr>
        <w:t>前二十名选手进入第二轮随机命题讲解环节，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若遇选手分数相同则按评委的第二个最高分高低决定名次，若评委的第二个最高分相同则按第三个最高分高低决定名次，以此类推。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b/>
          <w:color w:val="000000"/>
          <w:sz w:val="32"/>
          <w:szCs w:val="32"/>
        </w:rPr>
        <w:t>随机命题比赛阶段：</w:t>
      </w:r>
      <w:r w:rsidRPr="0068534B">
        <w:rPr>
          <w:rFonts w:ascii="仿宋_GB2312" w:eastAsia="仿宋_GB2312" w:hAnsi="仿宋" w:hint="eastAsia"/>
          <w:sz w:val="32"/>
          <w:szCs w:val="32"/>
        </w:rPr>
        <w:t>选手完成比赛后，由专家评委进行打分，去掉一个最高分和一个最低分，取其他评委的平均分，</w:t>
      </w:r>
      <w:r>
        <w:rPr>
          <w:rFonts w:ascii="仿宋_GB2312" w:eastAsia="仿宋_GB2312" w:hAnsi="仿宋" w:hint="eastAsia"/>
          <w:sz w:val="32"/>
          <w:szCs w:val="32"/>
        </w:rPr>
        <w:t>同时核算超时、少时分数，最终确定分数为该名选手本环节</w:t>
      </w:r>
      <w:r w:rsidRPr="0068534B">
        <w:rPr>
          <w:rFonts w:ascii="仿宋_GB2312" w:eastAsia="仿宋_GB2312" w:hAnsi="仿宋" w:hint="eastAsia"/>
          <w:sz w:val="32"/>
          <w:szCs w:val="32"/>
        </w:rPr>
        <w:lastRenderedPageBreak/>
        <w:t>最终得分。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b/>
          <w:sz w:val="32"/>
          <w:szCs w:val="32"/>
        </w:rPr>
        <w:t>成绩排名：</w:t>
      </w:r>
      <w:r w:rsidRPr="0068534B">
        <w:rPr>
          <w:rFonts w:ascii="仿宋_GB2312" w:eastAsia="仿宋_GB2312" w:hAnsi="仿宋" w:hint="eastAsia"/>
          <w:sz w:val="32"/>
          <w:szCs w:val="32"/>
        </w:rPr>
        <w:t>进入第二环节的二十名选手为获奖选手，自主命题比赛得分+随机命题比赛得分=最终得分，选手按照最终得分高低确定名次先后。</w:t>
      </w:r>
    </w:p>
    <w:p w:rsidR="0081463A" w:rsidRPr="00CE274D" w:rsidRDefault="0081463A" w:rsidP="0081463A">
      <w:pPr>
        <w:pStyle w:val="1"/>
        <w:tabs>
          <w:tab w:val="left" w:pos="7655"/>
        </w:tabs>
        <w:adjustRightInd/>
        <w:snapToGrid/>
        <w:spacing w:line="560" w:lineRule="exact"/>
        <w:ind w:firstLine="640"/>
        <w:rPr>
          <w:rFonts w:ascii="黑体" w:hAnsi="黑体" w:hint="eastAsia"/>
          <w:sz w:val="32"/>
          <w:szCs w:val="32"/>
        </w:rPr>
      </w:pPr>
      <w:r w:rsidRPr="00CE274D">
        <w:rPr>
          <w:rFonts w:ascii="黑体" w:hAnsi="黑体" w:hint="eastAsia"/>
          <w:sz w:val="32"/>
          <w:szCs w:val="32"/>
        </w:rPr>
        <w:t>六、评审专家推荐及监督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大赛评审组由7人组成，由组委会办公室负责邀请，经大赛组委会审核确定。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评分基本程序：评审组评委根据评分标准进行现场打分，由计算机系统进行计分和统计后当场亮分。评委不对选手的时间使用情况进行扣分，由计分工作人员进行扣分。如果出现对个别参赛选手的评分有异议等情况，由评审组组长主持召开评审组复议会，</w:t>
      </w:r>
      <w:r w:rsidRPr="0068534B">
        <w:rPr>
          <w:rFonts w:ascii="仿宋_GB2312" w:eastAsia="仿宋_GB2312" w:hAnsi="仿宋" w:cs="Arial" w:hint="eastAsia"/>
          <w:color w:val="000000"/>
          <w:sz w:val="32"/>
          <w:szCs w:val="32"/>
        </w:rPr>
        <w:t>确定评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审意见后现场公布。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评审组应遵循客观公正、信誉良好、专业权威和组成合理的原则。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聘请大赛评委时应该明确评委本人和承办单位双方的权利和义务，并需征得评委本人同意。评委在评分工作中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需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客观公正、独立工作、实事求是地提出评分意见。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大赛监审组由3人组成，对比赛全过程进行监督，对违反比赛规则的情况进行纠正和处理，确保比赛公平、公正、公开。</w:t>
      </w:r>
    </w:p>
    <w:p w:rsidR="0081463A" w:rsidRPr="00EE1397" w:rsidRDefault="0081463A" w:rsidP="0081463A">
      <w:pPr>
        <w:spacing w:line="560" w:lineRule="exact"/>
        <w:ind w:firstLine="709"/>
        <w:rPr>
          <w:rFonts w:ascii="黑体" w:eastAsia="黑体" w:hAnsi="黑体" w:hint="eastAsia"/>
          <w:sz w:val="32"/>
          <w:szCs w:val="32"/>
        </w:rPr>
      </w:pPr>
      <w:r w:rsidRPr="00EE1397">
        <w:rPr>
          <w:rFonts w:ascii="黑体" w:eastAsia="黑体" w:hAnsi="黑体" w:hint="eastAsia"/>
          <w:sz w:val="32"/>
          <w:szCs w:val="32"/>
        </w:rPr>
        <w:t>七、奖项设置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（一）大赛设置一等奖、二等奖、三等奖、优秀奖。所有奖项均由选手最终得分排名确定。</w:t>
      </w:r>
    </w:p>
    <w:p w:rsidR="0081463A" w:rsidRPr="0068534B" w:rsidRDefault="0081463A" w:rsidP="0081463A">
      <w:pPr>
        <w:spacing w:line="560" w:lineRule="exact"/>
        <w:ind w:firstLineChars="201" w:firstLine="643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一等奖3 名，奖励相应奖品并颁发获奖证书；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二等奖7名，奖励相应奖品并颁发获奖证书；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三等奖10名，奖励相应奖品并颁发获奖证书；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优秀奖若干名，未进入第二轮比赛的选手获优秀奖，颁发获奖证书。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获得一、二等奖的10名选手，同时被授予“2018年黑龙江省十佳科普使者”称号。</w:t>
      </w:r>
    </w:p>
    <w:p w:rsidR="0081463A" w:rsidRPr="0068534B" w:rsidRDefault="0081463A" w:rsidP="0081463A">
      <w:pPr>
        <w:spacing w:line="560" w:lineRule="exact"/>
        <w:ind w:firstLine="709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（二）根据单位的组织情况，设置优秀组织奖若干名，颁发获奖证书。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被授予“2018年黑龙江省十佳科普使者”称号的选手，在2018年黑龙江省科技活动周启动仪式主会场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上</w:t>
      </w:r>
      <w:r w:rsidRPr="0068534B">
        <w:rPr>
          <w:rFonts w:ascii="仿宋_GB2312" w:eastAsia="仿宋_GB2312" w:hAnsi="仿宋" w:hint="eastAsia"/>
          <w:color w:val="000000"/>
          <w:sz w:val="32"/>
          <w:szCs w:val="32"/>
        </w:rPr>
        <w:t>进行颁奖。</w:t>
      </w:r>
    </w:p>
    <w:p w:rsidR="0081463A" w:rsidRPr="005A0AE4" w:rsidRDefault="0081463A" w:rsidP="0081463A">
      <w:pPr>
        <w:pStyle w:val="1"/>
        <w:tabs>
          <w:tab w:val="left" w:pos="7655"/>
        </w:tabs>
        <w:adjustRightInd/>
        <w:snapToGrid/>
        <w:spacing w:line="560" w:lineRule="exact"/>
        <w:ind w:firstLine="640"/>
        <w:rPr>
          <w:rFonts w:ascii="黑体" w:hAnsi="黑体" w:hint="eastAsia"/>
          <w:sz w:val="32"/>
          <w:szCs w:val="32"/>
        </w:rPr>
      </w:pPr>
      <w:r w:rsidRPr="005A0AE4">
        <w:rPr>
          <w:rFonts w:ascii="黑体" w:hAnsi="黑体" w:hint="eastAsia"/>
          <w:sz w:val="32"/>
          <w:szCs w:val="32"/>
        </w:rPr>
        <w:t>八、其他要求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bCs/>
          <w:sz w:val="32"/>
          <w:szCs w:val="32"/>
        </w:rPr>
        <w:t>（一）报名时间及要求。</w:t>
      </w:r>
      <w:r w:rsidRPr="0068534B">
        <w:rPr>
          <w:rFonts w:ascii="仿宋_GB2312" w:eastAsia="仿宋_GB2312" w:hAnsi="仿宋" w:hint="eastAsia"/>
          <w:sz w:val="32"/>
          <w:szCs w:val="32"/>
        </w:rPr>
        <w:t>各市（行署）科技局和省直有关部门分别负责各地各部门的报名工作，并于3月30日前将参赛名单和第四届黑龙江省科普讲解大赛选手参赛报名表”发至</w:t>
      </w:r>
      <w:r w:rsidRPr="0068534B">
        <w:rPr>
          <w:rFonts w:ascii="仿宋_GB2312" w:eastAsia="仿宋_GB2312" w:hAnsi="仿宋" w:hint="eastAsia"/>
          <w:spacing w:val="-3"/>
          <w:sz w:val="32"/>
          <w:szCs w:val="32"/>
        </w:rPr>
        <w:t>指定邮箱（</w:t>
      </w:r>
      <w:r w:rsidRPr="0068534B">
        <w:rPr>
          <w:rFonts w:ascii="仿宋_GB2312" w:eastAsia="仿宋_GB2312" w:hAnsi="仿宋" w:hint="eastAsia"/>
          <w:sz w:val="32"/>
          <w:szCs w:val="32"/>
        </w:rPr>
        <w:t>kjtfgckp</w:t>
      </w:r>
      <w:r w:rsidRPr="0068534B">
        <w:rPr>
          <w:rFonts w:ascii="仿宋_GB2312" w:eastAsia="仿宋_GB2312" w:hAnsi="MingLiU" w:hint="eastAsia"/>
          <w:sz w:val="32"/>
          <w:szCs w:val="32"/>
        </w:rPr>
        <w:t>@</w:t>
      </w:r>
      <w:r w:rsidRPr="0068534B">
        <w:rPr>
          <w:rFonts w:ascii="仿宋_GB2312" w:eastAsia="仿宋_GB2312" w:hAnsi="仿宋" w:hint="eastAsia"/>
          <w:sz w:val="32"/>
          <w:szCs w:val="32"/>
        </w:rPr>
        <w:t>163.com</w:t>
      </w:r>
      <w:r w:rsidRPr="0068534B">
        <w:rPr>
          <w:rFonts w:ascii="仿宋_GB2312" w:eastAsia="仿宋_GB2312" w:hAnsi="仿宋" w:hint="eastAsia"/>
          <w:spacing w:val="-3"/>
          <w:sz w:val="32"/>
          <w:szCs w:val="32"/>
        </w:rPr>
        <w:t>）</w:t>
      </w:r>
      <w:r w:rsidRPr="0068534B">
        <w:rPr>
          <w:rFonts w:ascii="仿宋_GB2312" w:eastAsia="仿宋_GB2312" w:hAnsi="仿宋" w:hint="eastAsia"/>
          <w:sz w:val="32"/>
          <w:szCs w:val="32"/>
        </w:rPr>
        <w:t>，同时将原</w:t>
      </w:r>
      <w:r w:rsidRPr="0068534B">
        <w:rPr>
          <w:rFonts w:ascii="仿宋_GB2312" w:eastAsia="仿宋_GB2312" w:hAnsi="仿宋" w:hint="eastAsia"/>
          <w:spacing w:val="-3"/>
          <w:sz w:val="32"/>
          <w:szCs w:val="32"/>
        </w:rPr>
        <w:t>件</w:t>
      </w:r>
      <w:r w:rsidRPr="0068534B">
        <w:rPr>
          <w:rFonts w:ascii="仿宋_GB2312" w:eastAsia="仿宋_GB2312" w:hAnsi="仿宋" w:hint="eastAsia"/>
          <w:sz w:val="32"/>
          <w:szCs w:val="32"/>
        </w:rPr>
        <w:t>报送(或邮寄)</w:t>
      </w:r>
      <w:r w:rsidRPr="0068534B">
        <w:rPr>
          <w:rFonts w:ascii="仿宋_GB2312" w:eastAsia="仿宋_GB2312" w:hAnsi="仿宋" w:hint="eastAsia"/>
          <w:spacing w:val="-3"/>
          <w:sz w:val="32"/>
          <w:szCs w:val="32"/>
        </w:rPr>
        <w:t>至黑龙江省科技厅政策法规处（地址：黑龙江省哈尔滨市南岗区中山路202号</w:t>
      </w:r>
      <w:r w:rsidRPr="0068534B">
        <w:rPr>
          <w:rFonts w:ascii="仿宋_GB2312" w:eastAsia="仿宋_GB2312" w:hAnsi="仿宋" w:hint="eastAsia"/>
          <w:sz w:val="32"/>
          <w:szCs w:val="32"/>
        </w:rPr>
        <w:t>，邮编：150001，电话：0451-82634915）。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sz w:val="32"/>
          <w:szCs w:val="32"/>
        </w:rPr>
        <w:t>参赛选手及领队</w:t>
      </w:r>
      <w:r>
        <w:rPr>
          <w:rFonts w:ascii="仿宋_GB2312" w:eastAsia="仿宋_GB2312" w:hAnsi="仿宋" w:hint="eastAsia"/>
          <w:sz w:val="32"/>
          <w:szCs w:val="32"/>
        </w:rPr>
        <w:t>于</w:t>
      </w:r>
      <w:r w:rsidRPr="0068534B">
        <w:rPr>
          <w:rFonts w:ascii="仿宋_GB2312" w:eastAsia="仿宋_GB2312" w:hAnsi="仿宋" w:hint="eastAsia"/>
          <w:sz w:val="32"/>
          <w:szCs w:val="32"/>
        </w:rPr>
        <w:t>4月1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68534B">
        <w:rPr>
          <w:rFonts w:ascii="仿宋_GB2312" w:eastAsia="仿宋_GB2312" w:hAnsi="仿宋" w:hint="eastAsia"/>
          <w:sz w:val="32"/>
          <w:szCs w:val="32"/>
        </w:rPr>
        <w:t>日9</w:t>
      </w:r>
      <w:r>
        <w:rPr>
          <w:rFonts w:ascii="仿宋_GB2312" w:eastAsia="仿宋_GB2312" w:hAnsi="仿宋" w:hint="eastAsia"/>
          <w:sz w:val="32"/>
          <w:szCs w:val="32"/>
        </w:rPr>
        <w:t>时—</w:t>
      </w:r>
      <w:r w:rsidRPr="0068534B">
        <w:rPr>
          <w:rFonts w:ascii="仿宋_GB2312" w:eastAsia="仿宋_GB2312" w:hAnsi="仿宋" w:hint="eastAsia"/>
          <w:sz w:val="32"/>
          <w:szCs w:val="32"/>
        </w:rPr>
        <w:t>14时到省科技馆报到，熟悉场地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8534B">
        <w:rPr>
          <w:rFonts w:ascii="仿宋_GB2312" w:eastAsia="仿宋_GB2312" w:hAnsi="仿宋" w:hint="eastAsia"/>
          <w:sz w:val="32"/>
          <w:szCs w:val="32"/>
        </w:rPr>
        <w:t>15时进行抽签仪式。</w:t>
      </w:r>
    </w:p>
    <w:p w:rsidR="0081463A" w:rsidRPr="0068534B" w:rsidRDefault="0081463A" w:rsidP="0081463A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bCs/>
          <w:sz w:val="32"/>
          <w:szCs w:val="32"/>
        </w:rPr>
        <w:t>（二）讲解要求。</w:t>
      </w:r>
      <w:r w:rsidRPr="0068534B">
        <w:rPr>
          <w:rFonts w:ascii="仿宋_GB2312" w:eastAsia="仿宋_GB2312" w:hAnsi="仿宋" w:hint="eastAsia"/>
          <w:sz w:val="32"/>
          <w:szCs w:val="32"/>
        </w:rPr>
        <w:t>选手讲解时可说明情景设置情况，明确讲解对象。可配戴耳麦，拿遥控器或激光笔，全程自行操作视频或PPT等播放设备，不得由他人协助。选手制作视频统一用AVI或MPG格式，画面比例4:3，像素尺寸720×576；</w:t>
      </w:r>
      <w:r w:rsidRPr="0068534B">
        <w:rPr>
          <w:rFonts w:ascii="仿宋_GB2312" w:eastAsia="仿宋_GB2312" w:hAnsi="仿宋" w:hint="eastAsia"/>
          <w:sz w:val="32"/>
          <w:szCs w:val="32"/>
        </w:rPr>
        <w:lastRenderedPageBreak/>
        <w:t>提供的PPT（可配有背景音乐）须为WPS、OFFICE 2007等通用版本，文件大小不超过40M，PPT中若插入视频请使用WMV格式。</w:t>
      </w:r>
    </w:p>
    <w:p w:rsidR="0081463A" w:rsidRPr="0068534B" w:rsidRDefault="0081463A" w:rsidP="0081463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8534B">
        <w:rPr>
          <w:rFonts w:ascii="仿宋_GB2312" w:eastAsia="仿宋_GB2312" w:hAnsi="仿宋" w:hint="eastAsia"/>
          <w:bCs/>
          <w:sz w:val="32"/>
          <w:szCs w:val="32"/>
        </w:rPr>
        <w:t>（三）经费。</w:t>
      </w:r>
      <w:r w:rsidRPr="0068534B">
        <w:rPr>
          <w:rFonts w:ascii="仿宋_GB2312" w:eastAsia="仿宋_GB2312" w:hAnsi="仿宋" w:hint="eastAsia"/>
          <w:sz w:val="32"/>
          <w:szCs w:val="32"/>
        </w:rPr>
        <w:t>参赛选手的交通、食宿费用自理，不需交纳其它参赛费用。</w:t>
      </w:r>
    </w:p>
    <w:p w:rsidR="005A2C12" w:rsidRDefault="0081463A" w:rsidP="0081463A">
      <w:r w:rsidRPr="0068534B">
        <w:rPr>
          <w:rFonts w:ascii="仿宋_GB2312" w:eastAsia="仿宋_GB2312" w:hAnsi="仿宋" w:hint="eastAsia"/>
          <w:sz w:val="32"/>
          <w:szCs w:val="32"/>
        </w:rPr>
        <w:t>（四）会务联系。为便于赛事组织和沟通，请各相关单位选定具体赛事负责人并加入大赛会务组QQ群：</w:t>
      </w:r>
      <w:r w:rsidRPr="001466E1">
        <w:rPr>
          <w:rFonts w:ascii="仿宋_GB2312" w:eastAsia="仿宋_GB2312" w:hAnsi="仿宋" w:hint="eastAsia"/>
          <w:b/>
          <w:sz w:val="32"/>
          <w:szCs w:val="32"/>
        </w:rPr>
        <w:t>617301782</w:t>
      </w:r>
      <w:r w:rsidRPr="0068534B">
        <w:rPr>
          <w:rFonts w:ascii="仿宋_GB2312" w:eastAsia="仿宋_GB2312" w:hAnsi="仿宋" w:hint="eastAsia"/>
          <w:sz w:val="32"/>
          <w:szCs w:val="32"/>
        </w:rPr>
        <w:t>，相关会务安排将在群中</w:t>
      </w:r>
      <w:r>
        <w:rPr>
          <w:rFonts w:ascii="仿宋_GB2312" w:eastAsia="仿宋_GB2312" w:hAnsi="仿宋" w:hint="eastAsia"/>
          <w:sz w:val="32"/>
          <w:szCs w:val="32"/>
        </w:rPr>
        <w:t>发</w:t>
      </w:r>
      <w:r w:rsidRPr="0068534B">
        <w:rPr>
          <w:rFonts w:ascii="仿宋_GB2312" w:eastAsia="仿宋_GB2312" w:hAnsi="仿宋" w:hint="eastAsia"/>
          <w:sz w:val="32"/>
          <w:szCs w:val="32"/>
        </w:rPr>
        <w:t>布。</w:t>
      </w:r>
    </w:p>
    <w:sectPr w:rsidR="005A2C12" w:rsidSect="005A2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84" w:rsidRDefault="00DA5984" w:rsidP="0081463A">
      <w:r>
        <w:separator/>
      </w:r>
    </w:p>
  </w:endnote>
  <w:endnote w:type="continuationSeparator" w:id="0">
    <w:p w:rsidR="00DA5984" w:rsidRDefault="00DA5984" w:rsidP="0081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84" w:rsidRDefault="00DA5984" w:rsidP="0081463A">
      <w:r>
        <w:separator/>
      </w:r>
    </w:p>
  </w:footnote>
  <w:footnote w:type="continuationSeparator" w:id="0">
    <w:p w:rsidR="00DA5984" w:rsidRDefault="00DA5984" w:rsidP="0081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63A"/>
    <w:rsid w:val="005A2C12"/>
    <w:rsid w:val="0081463A"/>
    <w:rsid w:val="00D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1463A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6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463A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2018-03-02T02:02:00Z</dcterms:created>
  <dcterms:modified xsi:type="dcterms:W3CDTF">2018-03-02T02:02:00Z</dcterms:modified>
</cp:coreProperties>
</file>