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sz w:val="44"/>
          <w:szCs w:val="44"/>
        </w:rPr>
        <w:t>2020</w:t>
      </w:r>
      <w:r>
        <w:rPr>
          <w:rFonts w:ascii="Times New Roman" w:hAnsi="宋体" w:eastAsia="宋体" w:cs="Times New Roman"/>
          <w:b/>
          <w:sz w:val="44"/>
          <w:szCs w:val="44"/>
        </w:rPr>
        <w:t>年青年创新</w:t>
      </w:r>
      <w:r>
        <w:rPr>
          <w:rFonts w:hint="eastAsia" w:ascii="Times New Roman" w:hAnsi="宋体" w:eastAsia="宋体" w:cs="Times New Roman"/>
          <w:b/>
          <w:sz w:val="44"/>
          <w:szCs w:val="44"/>
        </w:rPr>
        <w:t>创业</w:t>
      </w:r>
      <w:r>
        <w:rPr>
          <w:rFonts w:ascii="Times New Roman" w:hAnsi="宋体" w:eastAsia="宋体" w:cs="Times New Roman"/>
          <w:b/>
          <w:sz w:val="44"/>
          <w:szCs w:val="44"/>
        </w:rPr>
        <w:t>人才推荐名额分配表</w:t>
      </w:r>
    </w:p>
    <w:bookmarkEnd w:id="0"/>
    <w:p>
      <w:pPr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2835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7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地区、部门和单位</w:t>
            </w:r>
          </w:p>
        </w:tc>
        <w:tc>
          <w:tcPr>
            <w:tcW w:w="56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名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创新人才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创业人才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271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盟市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各10名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各3名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271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自治区直属部门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各4名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71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自治区直属高校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各8名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271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区直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企业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各3名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271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中央驻区单位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各1名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/</w:t>
            </w:r>
          </w:p>
        </w:tc>
      </w:tr>
    </w:tbl>
    <w:p>
      <w:pPr>
        <w:snapToGrid w:val="0"/>
        <w:spacing w:line="584" w:lineRule="exact"/>
        <w:rPr>
          <w:rFonts w:ascii="Times New Roman" w:hAnsi="Times New Roman" w:eastAsia="楷体_GB2312" w:cs="Times New Roman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57CF4"/>
    <w:rsid w:val="525640B2"/>
    <w:rsid w:val="634A4C58"/>
    <w:rsid w:val="7CF5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2020-09-10T02:44:00Z</dcterms:created>
  <dc:creator>LENOVO-01</dc:creator>
  <cp:lastModifiedBy>LENOVO-01</cp:lastModifiedBy>
  <dcterms:modified xsi:type="dcterms:W3CDTF">2020-09-10T02:47:53Z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