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E3" w:rsidRPr="007D48E3" w:rsidRDefault="007D48E3" w:rsidP="007D48E3">
      <w:pPr>
        <w:widowControl/>
        <w:spacing w:line="600" w:lineRule="exact"/>
        <w:rPr>
          <w:rFonts w:ascii="黑体" w:eastAsia="黑体" w:hAnsi="Calibri" w:cs="Times New Roman"/>
          <w:bCs/>
          <w:sz w:val="32"/>
          <w:szCs w:val="28"/>
        </w:rPr>
      </w:pPr>
      <w:r w:rsidRPr="007D48E3">
        <w:rPr>
          <w:rFonts w:ascii="黑体" w:eastAsia="黑体" w:hAnsi="Calibri" w:cs="Times New Roman" w:hint="eastAsia"/>
          <w:bCs/>
          <w:sz w:val="32"/>
          <w:szCs w:val="28"/>
        </w:rPr>
        <w:t>附件</w:t>
      </w:r>
      <w:r w:rsidRPr="007D48E3">
        <w:rPr>
          <w:rFonts w:ascii="黑体" w:eastAsia="黑体" w:hAnsi="Calibri" w:cs="Times New Roman"/>
          <w:bCs/>
          <w:sz w:val="32"/>
          <w:szCs w:val="28"/>
        </w:rPr>
        <w:t>1</w:t>
      </w:r>
    </w:p>
    <w:p w:rsidR="006D1DA4" w:rsidRDefault="003A309F">
      <w:pPr>
        <w:ind w:firstLineChars="395" w:firstLine="1428"/>
        <w:rPr>
          <w:rFonts w:asciiTheme="majorEastAsia" w:eastAsiaTheme="majorEastAsia" w:hAnsiTheme="majorEastAsia"/>
          <w:b/>
          <w:sz w:val="36"/>
          <w:szCs w:val="36"/>
        </w:rPr>
      </w:pPr>
      <w:r>
        <w:rPr>
          <w:rFonts w:asciiTheme="majorEastAsia" w:eastAsiaTheme="majorEastAsia" w:hAnsiTheme="majorEastAsia" w:hint="eastAsia"/>
          <w:b/>
          <w:sz w:val="36"/>
          <w:szCs w:val="36"/>
        </w:rPr>
        <w:t>智能制造试点示范项目要素条件</w:t>
      </w:r>
    </w:p>
    <w:p w:rsidR="006D1DA4" w:rsidRDefault="003A309F">
      <w:pPr>
        <w:ind w:firstLineChars="196" w:firstLine="627"/>
        <w:rPr>
          <w:rFonts w:ascii="仿宋" w:eastAsia="仿宋" w:hAnsi="仿宋"/>
          <w:sz w:val="32"/>
          <w:szCs w:val="32"/>
        </w:rPr>
      </w:pPr>
      <w:r>
        <w:rPr>
          <w:rFonts w:ascii="仿宋" w:eastAsia="仿宋" w:hAnsi="仿宋" w:hint="eastAsia"/>
          <w:sz w:val="32"/>
          <w:szCs w:val="32"/>
        </w:rPr>
        <w:t>根据《关于推荐</w:t>
      </w:r>
      <w:r>
        <w:rPr>
          <w:rFonts w:ascii="仿宋" w:eastAsia="仿宋" w:hAnsi="仿宋" w:hint="eastAsia"/>
          <w:sz w:val="32"/>
          <w:szCs w:val="32"/>
        </w:rPr>
        <w:t>2017</w:t>
      </w:r>
      <w:r>
        <w:rPr>
          <w:rFonts w:ascii="仿宋" w:eastAsia="仿宋" w:hAnsi="仿宋" w:hint="eastAsia"/>
          <w:sz w:val="32"/>
          <w:szCs w:val="32"/>
        </w:rPr>
        <w:t>年智能制造试点示范项目的通知》要求，为做好试点示范项目遴选工作，特制订本要素条件。</w:t>
      </w:r>
    </w:p>
    <w:p w:rsidR="006D1DA4" w:rsidRDefault="003A309F">
      <w:pPr>
        <w:ind w:firstLineChars="196" w:firstLine="627"/>
        <w:rPr>
          <w:rFonts w:ascii="黑体" w:eastAsia="黑体" w:hAnsi="黑体"/>
          <w:sz w:val="32"/>
          <w:szCs w:val="32"/>
        </w:rPr>
      </w:pPr>
      <w:r>
        <w:rPr>
          <w:rFonts w:ascii="黑体" w:eastAsia="黑体" w:hAnsi="黑体" w:hint="eastAsia"/>
          <w:sz w:val="32"/>
          <w:szCs w:val="32"/>
        </w:rPr>
        <w:t>模式一：智能工厂（车间）示范项目</w:t>
      </w:r>
      <w:bookmarkStart w:id="0" w:name="_GoBack"/>
      <w:bookmarkEnd w:id="0"/>
    </w:p>
    <w:p w:rsidR="006D1DA4" w:rsidRDefault="003A309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、项目系统模型建立与运行情况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分别提供工厂（车间）工艺流程及布局模型的架构及说明；提供上述系统模型模拟仿真的情况。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、先进设计技术应用和产品数据管理系统（</w:t>
      </w:r>
      <w:r>
        <w:rPr>
          <w:rFonts w:ascii="仿宋" w:eastAsia="仿宋" w:hAnsi="仿宋" w:hint="eastAsia"/>
          <w:sz w:val="32"/>
          <w:szCs w:val="32"/>
        </w:rPr>
        <w:t>PDM</w:t>
      </w:r>
      <w:r>
        <w:rPr>
          <w:rFonts w:ascii="仿宋" w:eastAsia="仿宋" w:hAnsi="仿宋" w:hint="eastAsia"/>
          <w:sz w:val="32"/>
          <w:szCs w:val="32"/>
        </w:rPr>
        <w:t>）建设情况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描述数字化三维设计与工艺技术的应用情况，以及通过物理检测与试验进行验证和优化的情况；提供产品数据管理系统（</w:t>
      </w:r>
      <w:r>
        <w:rPr>
          <w:rFonts w:ascii="仿宋" w:eastAsia="仿宋" w:hAnsi="仿宋" w:hint="eastAsia"/>
          <w:sz w:val="32"/>
          <w:szCs w:val="32"/>
        </w:rPr>
        <w:t>PDM</w:t>
      </w:r>
      <w:r>
        <w:rPr>
          <w:rFonts w:ascii="仿宋" w:eastAsia="仿宋" w:hAnsi="仿宋" w:hint="eastAsia"/>
          <w:sz w:val="32"/>
          <w:szCs w:val="32"/>
        </w:rPr>
        <w:t>）的整体架构图，描述其主要功能。</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、关键技术装备应用情况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提供高档数控机床、智能传感与控制装备、智能检测与装配装备、智能物流与仓储装备以及工业机器人等关键技术装备的应用及互联互通情况。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、制造执行系统（</w:t>
      </w:r>
      <w:r>
        <w:rPr>
          <w:rFonts w:ascii="仿宋" w:eastAsia="仿宋" w:hAnsi="仿宋" w:hint="eastAsia"/>
          <w:sz w:val="32"/>
          <w:szCs w:val="32"/>
        </w:rPr>
        <w:t>MES</w:t>
      </w:r>
      <w:r>
        <w:rPr>
          <w:rFonts w:ascii="仿宋" w:eastAsia="仿宋" w:hAnsi="仿宋" w:hint="eastAsia"/>
          <w:sz w:val="32"/>
          <w:szCs w:val="32"/>
        </w:rPr>
        <w:t>）与企业资源计划系统（</w:t>
      </w:r>
      <w:r>
        <w:rPr>
          <w:rFonts w:ascii="仿宋" w:eastAsia="仿宋" w:hAnsi="仿宋" w:hint="eastAsia"/>
          <w:sz w:val="32"/>
          <w:szCs w:val="32"/>
        </w:rPr>
        <w:t>ERP</w:t>
      </w:r>
      <w:r>
        <w:rPr>
          <w:rFonts w:ascii="仿宋" w:eastAsia="仿宋" w:hAnsi="仿宋" w:hint="eastAsia"/>
          <w:sz w:val="32"/>
          <w:szCs w:val="32"/>
        </w:rPr>
        <w:t>）建设情况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提供制造执行系统（</w:t>
      </w:r>
      <w:r>
        <w:rPr>
          <w:rFonts w:ascii="仿宋" w:eastAsia="仿宋" w:hAnsi="仿宋" w:hint="eastAsia"/>
          <w:sz w:val="32"/>
          <w:szCs w:val="32"/>
        </w:rPr>
        <w:t>MES</w:t>
      </w:r>
      <w:r>
        <w:rPr>
          <w:rFonts w:ascii="仿宋" w:eastAsia="仿宋" w:hAnsi="仿宋" w:hint="eastAsia"/>
          <w:sz w:val="32"/>
          <w:szCs w:val="32"/>
        </w:rPr>
        <w:t>）的架构，描述其主要子系统的功能；提供企业资源计划系统（</w:t>
      </w:r>
      <w:r>
        <w:rPr>
          <w:rFonts w:ascii="仿宋" w:eastAsia="仿宋" w:hAnsi="仿宋" w:hint="eastAsia"/>
          <w:sz w:val="32"/>
          <w:szCs w:val="32"/>
        </w:rPr>
        <w:t>ERP</w:t>
      </w:r>
      <w:r>
        <w:rPr>
          <w:rFonts w:ascii="仿宋" w:eastAsia="仿宋" w:hAnsi="仿宋" w:hint="eastAsia"/>
          <w:sz w:val="32"/>
          <w:szCs w:val="32"/>
        </w:rPr>
        <w:t>）架构，并描述其主要子系统的功能。</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hint="eastAsia"/>
          <w:sz w:val="32"/>
          <w:szCs w:val="32"/>
        </w:rPr>
        <w:t>、工厂</w:t>
      </w:r>
      <w:r>
        <w:rPr>
          <w:rFonts w:ascii="仿宋" w:eastAsia="仿宋" w:hAnsi="仿宋" w:hint="eastAsia"/>
          <w:sz w:val="32"/>
          <w:szCs w:val="32"/>
        </w:rPr>
        <w:t>/</w:t>
      </w:r>
      <w:r>
        <w:rPr>
          <w:rFonts w:ascii="仿宋" w:eastAsia="仿宋" w:hAnsi="仿宋" w:hint="eastAsia"/>
          <w:sz w:val="32"/>
          <w:szCs w:val="32"/>
        </w:rPr>
        <w:t>车间内部网络架构建设及信息集成情况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提供工厂</w:t>
      </w:r>
      <w:r>
        <w:rPr>
          <w:rFonts w:ascii="仿宋" w:eastAsia="仿宋" w:hAnsi="仿宋" w:hint="eastAsia"/>
          <w:sz w:val="32"/>
          <w:szCs w:val="32"/>
        </w:rPr>
        <w:t>/</w:t>
      </w:r>
      <w:r>
        <w:rPr>
          <w:rFonts w:ascii="仿宋" w:eastAsia="仿宋" w:hAnsi="仿宋" w:hint="eastAsia"/>
          <w:sz w:val="32"/>
          <w:szCs w:val="32"/>
        </w:rPr>
        <w:t>车间内部工业通信网络结构图，并对架构进行说明；提供实现系统、装备、零部件以及人员之间信息互联互通和有效集成的方案，生</w:t>
      </w:r>
      <w:r>
        <w:rPr>
          <w:rFonts w:ascii="仿宋" w:eastAsia="仿宋" w:hAnsi="仿宋" w:hint="eastAsia"/>
          <w:sz w:val="32"/>
          <w:szCs w:val="32"/>
        </w:rPr>
        <w:t>产过程数据采集与分析系统与制造执行系统（</w:t>
      </w:r>
      <w:r>
        <w:rPr>
          <w:rFonts w:ascii="仿宋" w:eastAsia="仿宋" w:hAnsi="仿宋" w:hint="eastAsia"/>
          <w:sz w:val="32"/>
          <w:szCs w:val="32"/>
        </w:rPr>
        <w:t>MES</w:t>
      </w:r>
      <w:r>
        <w:rPr>
          <w:rFonts w:ascii="仿宋" w:eastAsia="仿宋" w:hAnsi="仿宋" w:hint="eastAsia"/>
          <w:sz w:val="32"/>
          <w:szCs w:val="32"/>
        </w:rPr>
        <w:t>）实现信息集成的技术方案，以及制造执行系统（</w:t>
      </w:r>
      <w:r>
        <w:rPr>
          <w:rFonts w:ascii="仿宋" w:eastAsia="仿宋" w:hAnsi="仿宋" w:hint="eastAsia"/>
          <w:sz w:val="32"/>
          <w:szCs w:val="32"/>
        </w:rPr>
        <w:t>MES</w:t>
      </w:r>
      <w:r>
        <w:rPr>
          <w:rFonts w:ascii="仿宋" w:eastAsia="仿宋" w:hAnsi="仿宋" w:hint="eastAsia"/>
          <w:sz w:val="32"/>
          <w:szCs w:val="32"/>
        </w:rPr>
        <w:t>）与企业资源计划系统（</w:t>
      </w:r>
      <w:r>
        <w:rPr>
          <w:rFonts w:ascii="仿宋" w:eastAsia="仿宋" w:hAnsi="仿宋" w:hint="eastAsia"/>
          <w:sz w:val="32"/>
          <w:szCs w:val="32"/>
        </w:rPr>
        <w:t>ERP</w:t>
      </w:r>
      <w:r>
        <w:rPr>
          <w:rFonts w:ascii="仿宋" w:eastAsia="仿宋" w:hAnsi="仿宋" w:hint="eastAsia"/>
          <w:sz w:val="32"/>
          <w:szCs w:val="32"/>
        </w:rPr>
        <w:t>）实现信息集成的技术方案；提供全生命周期产品信息统一平台的架构，说明其建设和运行情况。</w:t>
      </w:r>
    </w:p>
    <w:p w:rsidR="006D1DA4" w:rsidRDefault="003A309F">
      <w:pPr>
        <w:ind w:firstLineChars="196" w:firstLine="627"/>
        <w:rPr>
          <w:rFonts w:ascii="黑体" w:eastAsia="黑体" w:hAnsi="黑体"/>
          <w:sz w:val="32"/>
          <w:szCs w:val="32"/>
        </w:rPr>
      </w:pPr>
      <w:r>
        <w:rPr>
          <w:rFonts w:ascii="黑体" w:eastAsia="黑体" w:hAnsi="黑体" w:hint="eastAsia"/>
          <w:sz w:val="32"/>
          <w:szCs w:val="32"/>
        </w:rPr>
        <w:t>模式二：智能平台示范项目</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、网络化制造资源协同平台建设情况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提供网络化制造资源协同平台的软硬件系统架构图（包括技术架构、逻辑架构等）和运行规则；说明各协同企业的信息系统与该平台对接方式。</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、制造资源与需求的动态分析和柔性配置情况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描述企业制造资源协同平台实现对全社会制造资源与需求的对接服务功能及</w:t>
      </w:r>
      <w:r>
        <w:rPr>
          <w:rFonts w:ascii="仿宋" w:eastAsia="仿宋" w:hAnsi="仿宋" w:hint="eastAsia"/>
          <w:sz w:val="32"/>
          <w:szCs w:val="32"/>
        </w:rPr>
        <w:t>服务情况。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、开展协同开发的情况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描述跨企业、跨部门开展协同开发的业务流程，以及异地资源的统筹和协同情况。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、开展协同制造的情况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描述基于网络化制造资源协同平台所提供的制造服务和资源，企业间、部门间的典型应用场景。</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hint="eastAsia"/>
          <w:sz w:val="32"/>
          <w:szCs w:val="32"/>
        </w:rPr>
        <w:t>、产品溯源体系建设情况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提供产品溯源体系的建设情况，描述其提供的主要信息溯源服务。</w:t>
      </w:r>
    </w:p>
    <w:p w:rsidR="006D1DA4" w:rsidRDefault="003A309F">
      <w:pPr>
        <w:ind w:firstLineChars="196" w:firstLine="627"/>
        <w:rPr>
          <w:rFonts w:ascii="黑体" w:eastAsia="黑体" w:hAnsi="黑体"/>
          <w:sz w:val="32"/>
          <w:szCs w:val="32"/>
        </w:rPr>
      </w:pPr>
      <w:r>
        <w:rPr>
          <w:rFonts w:ascii="黑体" w:eastAsia="黑体" w:hAnsi="黑体" w:hint="eastAsia"/>
          <w:sz w:val="32"/>
          <w:szCs w:val="32"/>
        </w:rPr>
        <w:t>模式三：国内首台套智能装备示范项目</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、智能制造在企业生产过程中占比有较大提升。</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、首台套产品的国内外发展现状和趋势有深入分析。</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、申报产品的技术开发及产业化水平。</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具体包括：</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）产品技术支撑，开发过程及测试、鉴定情况；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）重点关键技术及该技术的突破对推动本行业技术进步的作用和意义；</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）产品原理、结构、性能指标等方面与国内外同类产品的比较情况；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）新型传感器、工业控制计算机、智能仪器仪表、工业互联网等信息技术的应用和知识产权情况。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、产品发展前景。具体包括：市场定位、供需预测、市场份额、产品质量和档次、竞争优势等。</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、产品的经济效益和社会效益情况。</w:t>
      </w:r>
    </w:p>
    <w:p w:rsidR="006D1DA4" w:rsidRDefault="003A309F">
      <w:pPr>
        <w:ind w:firstLineChars="196" w:firstLine="627"/>
        <w:rPr>
          <w:rFonts w:ascii="黑体" w:eastAsia="黑体" w:hAnsi="黑体"/>
          <w:sz w:val="32"/>
          <w:szCs w:val="32"/>
        </w:rPr>
      </w:pPr>
      <w:r>
        <w:rPr>
          <w:rFonts w:ascii="黑体" w:eastAsia="黑体" w:hAnsi="黑体" w:hint="eastAsia"/>
          <w:sz w:val="32"/>
          <w:szCs w:val="32"/>
        </w:rPr>
        <w:t>模式四：</w:t>
      </w:r>
      <w:r>
        <w:rPr>
          <w:rFonts w:ascii="黑体" w:eastAsia="黑体" w:hAnsi="黑体" w:hint="eastAsia"/>
          <w:sz w:val="32"/>
          <w:szCs w:val="32"/>
        </w:rPr>
        <w:t>制造业</w:t>
      </w:r>
      <w:r>
        <w:rPr>
          <w:rFonts w:ascii="黑体" w:eastAsia="黑体" w:hAnsi="黑体" w:hint="eastAsia"/>
          <w:sz w:val="32"/>
          <w:szCs w:val="32"/>
        </w:rPr>
        <w:t>服务</w:t>
      </w:r>
      <w:r>
        <w:rPr>
          <w:rFonts w:ascii="黑体" w:eastAsia="黑体" w:hAnsi="黑体" w:hint="eastAsia"/>
          <w:sz w:val="32"/>
          <w:szCs w:val="32"/>
        </w:rPr>
        <w:t>化</w:t>
      </w:r>
      <w:r>
        <w:rPr>
          <w:rFonts w:ascii="黑体" w:eastAsia="黑体" w:hAnsi="黑体" w:hint="eastAsia"/>
          <w:sz w:val="32"/>
          <w:szCs w:val="32"/>
        </w:rPr>
        <w:t>试点示范项目</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、智能装备</w:t>
      </w:r>
      <w:r>
        <w:rPr>
          <w:rFonts w:ascii="仿宋" w:eastAsia="仿宋" w:hAnsi="仿宋" w:hint="eastAsia"/>
          <w:sz w:val="32"/>
          <w:szCs w:val="32"/>
        </w:rPr>
        <w:t>/</w:t>
      </w:r>
      <w:r>
        <w:rPr>
          <w:rFonts w:ascii="仿宋" w:eastAsia="仿宋" w:hAnsi="仿宋" w:hint="eastAsia"/>
          <w:sz w:val="32"/>
          <w:szCs w:val="32"/>
        </w:rPr>
        <w:t>产品的数据采集、通信和远程控制功能</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描述智能装备</w:t>
      </w:r>
      <w:r>
        <w:rPr>
          <w:rFonts w:ascii="仿宋" w:eastAsia="仿宋" w:hAnsi="仿宋" w:hint="eastAsia"/>
          <w:sz w:val="32"/>
          <w:szCs w:val="32"/>
        </w:rPr>
        <w:t>/</w:t>
      </w:r>
      <w:r>
        <w:rPr>
          <w:rFonts w:ascii="仿宋" w:eastAsia="仿宋" w:hAnsi="仿宋" w:hint="eastAsia"/>
          <w:sz w:val="32"/>
          <w:szCs w:val="32"/>
        </w:rPr>
        <w:t>产品的数据采集、通信和远程控制功能，及所采用的技术方案、数据接口格式。</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、远程运维服务平台建设及运行情况</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提供远程运维服务平台的系统架构（包括技术架构、逻辑架构等）和详细功能；描述基于远程运维服务平台提供的具体增值服务，以及各种增值服务的业务流程和实施方案。</w:t>
      </w:r>
    </w:p>
    <w:p w:rsidR="006D1DA4" w:rsidRDefault="003A309F">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、远程运维服务平台与相关系统集成情况</w:t>
      </w:r>
    </w:p>
    <w:p w:rsidR="006D1DA4" w:rsidRDefault="003A309F">
      <w:pPr>
        <w:ind w:firstLineChars="200" w:firstLine="640"/>
        <w:rPr>
          <w:sz w:val="24"/>
          <w:szCs w:val="24"/>
        </w:rPr>
      </w:pPr>
      <w:r>
        <w:rPr>
          <w:rFonts w:ascii="仿宋" w:eastAsia="仿宋" w:hAnsi="仿宋" w:hint="eastAsia"/>
          <w:sz w:val="32"/>
          <w:szCs w:val="32"/>
        </w:rPr>
        <w:t>提供远程运维服务平台与产品全生命周期管理系统（</w:t>
      </w:r>
      <w:r>
        <w:rPr>
          <w:rFonts w:ascii="仿宋" w:eastAsia="仿宋" w:hAnsi="仿宋" w:hint="eastAsia"/>
          <w:sz w:val="32"/>
          <w:szCs w:val="32"/>
        </w:rPr>
        <w:t>PLM</w:t>
      </w:r>
      <w:r>
        <w:rPr>
          <w:rFonts w:ascii="仿宋" w:eastAsia="仿宋" w:hAnsi="仿宋" w:hint="eastAsia"/>
          <w:sz w:val="32"/>
          <w:szCs w:val="32"/>
        </w:rPr>
        <w:t>）、客户关系管理系统（</w:t>
      </w:r>
      <w:r>
        <w:rPr>
          <w:rFonts w:ascii="仿宋" w:eastAsia="仿宋" w:hAnsi="仿宋" w:hint="eastAsia"/>
          <w:sz w:val="32"/>
          <w:szCs w:val="32"/>
        </w:rPr>
        <w:t>CRM</w:t>
      </w:r>
      <w:r>
        <w:rPr>
          <w:rFonts w:ascii="仿宋" w:eastAsia="仿宋" w:hAnsi="仿宋" w:hint="eastAsia"/>
          <w:sz w:val="32"/>
          <w:szCs w:val="32"/>
        </w:rPr>
        <w:t>）、产品研发管理系统的集成方案。</w:t>
      </w:r>
    </w:p>
    <w:p w:rsidR="006D1DA4" w:rsidRDefault="006D1DA4">
      <w:pPr>
        <w:rPr>
          <w:sz w:val="24"/>
          <w:szCs w:val="24"/>
        </w:rPr>
      </w:pPr>
    </w:p>
    <w:p w:rsidR="006D1DA4" w:rsidRDefault="006D1DA4"/>
    <w:sectPr w:rsidR="006D1D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09F" w:rsidRDefault="003A309F">
      <w:r>
        <w:separator/>
      </w:r>
    </w:p>
  </w:endnote>
  <w:endnote w:type="continuationSeparator" w:id="0">
    <w:p w:rsidR="003A309F" w:rsidRDefault="003A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081448"/>
    </w:sdtPr>
    <w:sdtEndPr/>
    <w:sdtContent>
      <w:p w:rsidR="006D1DA4" w:rsidRDefault="003A309F">
        <w:pPr>
          <w:pStyle w:val="a3"/>
          <w:jc w:val="center"/>
        </w:pPr>
        <w:r>
          <w:fldChar w:fldCharType="begin"/>
        </w:r>
        <w:r>
          <w:instrText>PAGE   \* MERGEFORMAT</w:instrText>
        </w:r>
        <w:r>
          <w:fldChar w:fldCharType="separate"/>
        </w:r>
        <w:r w:rsidR="007D48E3" w:rsidRPr="007D48E3">
          <w:rPr>
            <w:noProof/>
            <w:lang w:val="zh-CN"/>
          </w:rPr>
          <w:t>2</w:t>
        </w:r>
        <w:r>
          <w:fldChar w:fldCharType="end"/>
        </w:r>
      </w:p>
    </w:sdtContent>
  </w:sdt>
  <w:p w:rsidR="006D1DA4" w:rsidRDefault="006D1D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09F" w:rsidRDefault="003A309F">
      <w:r>
        <w:separator/>
      </w:r>
    </w:p>
  </w:footnote>
  <w:footnote w:type="continuationSeparator" w:id="0">
    <w:p w:rsidR="003A309F" w:rsidRDefault="003A3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69"/>
    <w:rsid w:val="00174CC0"/>
    <w:rsid w:val="001F2D5C"/>
    <w:rsid w:val="00207A0F"/>
    <w:rsid w:val="00331A63"/>
    <w:rsid w:val="003A309F"/>
    <w:rsid w:val="003D7A15"/>
    <w:rsid w:val="00682A43"/>
    <w:rsid w:val="006D1DA4"/>
    <w:rsid w:val="007A01C7"/>
    <w:rsid w:val="007D48E3"/>
    <w:rsid w:val="009C42CF"/>
    <w:rsid w:val="00A745C3"/>
    <w:rsid w:val="00AC4AD4"/>
    <w:rsid w:val="00B165E8"/>
    <w:rsid w:val="00B73469"/>
    <w:rsid w:val="00C31AAA"/>
    <w:rsid w:val="00D02FEB"/>
    <w:rsid w:val="00D0486B"/>
    <w:rsid w:val="00D12539"/>
    <w:rsid w:val="00FA6C85"/>
    <w:rsid w:val="0B0948B4"/>
    <w:rsid w:val="2590106C"/>
    <w:rsid w:val="27934FBA"/>
    <w:rsid w:val="6CAA0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410</cp:lastModifiedBy>
  <cp:revision>11</cp:revision>
  <dcterms:created xsi:type="dcterms:W3CDTF">2017-12-12T07:13:00Z</dcterms:created>
  <dcterms:modified xsi:type="dcterms:W3CDTF">2017-12-18T06:54:00Z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