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3E" w:rsidRDefault="00045038" w:rsidP="00045038">
      <w:pPr>
        <w:jc w:val="center"/>
        <w:rPr>
          <w:rFonts w:ascii="黑体" w:eastAsia="黑体" w:cs="Times New Roman"/>
          <w:color w:val="000000" w:themeColor="text1"/>
          <w:sz w:val="52"/>
          <w:szCs w:val="52"/>
        </w:rPr>
      </w:pPr>
      <w:bookmarkStart w:id="0" w:name="OLE_LINK4"/>
      <w:bookmarkStart w:id="1" w:name="OLE_LINK1"/>
      <w:bookmarkStart w:id="2" w:name="OLE_LINK3"/>
      <w:r w:rsidRPr="0080653E">
        <w:rPr>
          <w:rFonts w:ascii="黑体" w:eastAsia="黑体" w:cs="Times New Roman" w:hint="eastAsia"/>
          <w:color w:val="000000" w:themeColor="text1"/>
          <w:sz w:val="52"/>
          <w:szCs w:val="52"/>
        </w:rPr>
        <w:t>南昌市“标杆型高新技术企业”</w:t>
      </w:r>
    </w:p>
    <w:p w:rsidR="00045038" w:rsidRPr="0080653E" w:rsidRDefault="00045038" w:rsidP="00045038">
      <w:pPr>
        <w:jc w:val="center"/>
        <w:rPr>
          <w:rFonts w:ascii="黑体" w:eastAsia="黑体" w:cs="Times New Roman"/>
          <w:color w:val="000000" w:themeColor="text1"/>
          <w:sz w:val="52"/>
          <w:szCs w:val="52"/>
        </w:rPr>
      </w:pPr>
      <w:r w:rsidRPr="0080653E">
        <w:rPr>
          <w:rFonts w:ascii="黑体" w:eastAsia="黑体" w:cs="Times New Roman" w:hint="eastAsia"/>
          <w:color w:val="000000" w:themeColor="text1"/>
          <w:sz w:val="52"/>
          <w:szCs w:val="52"/>
        </w:rPr>
        <w:t>认定</w:t>
      </w:r>
      <w:r w:rsidRPr="0080653E">
        <w:rPr>
          <w:rFonts w:ascii="黑体" w:eastAsia="黑体" w:cs="Times New Roman"/>
          <w:color w:val="000000" w:themeColor="text1"/>
          <w:sz w:val="52"/>
          <w:szCs w:val="52"/>
        </w:rPr>
        <w:t>申</w:t>
      </w:r>
      <w:r w:rsidRPr="0080653E">
        <w:rPr>
          <w:rFonts w:ascii="黑体" w:eastAsia="黑体" w:cs="Times New Roman" w:hint="eastAsia"/>
          <w:color w:val="000000" w:themeColor="text1"/>
          <w:sz w:val="52"/>
          <w:szCs w:val="52"/>
        </w:rPr>
        <w:t>请书</w:t>
      </w:r>
    </w:p>
    <w:p w:rsidR="00045038" w:rsidRPr="0080653E" w:rsidRDefault="00045038" w:rsidP="00045038">
      <w:pPr>
        <w:rPr>
          <w:rFonts w:ascii="仿宋_GB2312" w:eastAsia="仿宋_GB2312" w:hAnsi="Times New Roman" w:cs="Times New Roman"/>
          <w:b/>
          <w:color w:val="000000" w:themeColor="text1"/>
          <w:szCs w:val="20"/>
        </w:rPr>
      </w:pPr>
    </w:p>
    <w:p w:rsidR="00045038" w:rsidRPr="0080653E" w:rsidRDefault="00045038" w:rsidP="00045038">
      <w:pPr>
        <w:jc w:val="center"/>
        <w:rPr>
          <w:rFonts w:ascii="仿宋_GB2312" w:eastAsia="仿宋_GB2312" w:hAnsi="宋体" w:cs="Times New Roman"/>
          <w:b/>
          <w:color w:val="000000" w:themeColor="text1"/>
          <w:sz w:val="32"/>
          <w:szCs w:val="32"/>
        </w:rPr>
      </w:pPr>
      <w:r w:rsidRPr="0080653E">
        <w:rPr>
          <w:rFonts w:ascii="仿宋_GB2312" w:eastAsia="仿宋_GB2312" w:hAnsi="宋体" w:cs="Times New Roman" w:hint="eastAsia"/>
          <w:b/>
          <w:color w:val="000000" w:themeColor="text1"/>
          <w:sz w:val="32"/>
          <w:szCs w:val="32"/>
        </w:rPr>
        <w:t>申报年度(    )</w:t>
      </w:r>
    </w:p>
    <w:p w:rsidR="00045038" w:rsidRPr="0080653E" w:rsidRDefault="00045038" w:rsidP="00045038">
      <w:pPr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</w:p>
    <w:p w:rsidR="00045038" w:rsidRPr="0080653E" w:rsidRDefault="00045038" w:rsidP="00045038">
      <w:pPr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</w:p>
    <w:p w:rsidR="00045038" w:rsidRPr="0080653E" w:rsidRDefault="00045038" w:rsidP="00045038">
      <w:pPr>
        <w:spacing w:line="840" w:lineRule="exact"/>
        <w:ind w:firstLineChars="328" w:firstLine="990"/>
        <w:rPr>
          <w:rFonts w:ascii="仿宋_GB2312" w:eastAsia="仿宋_GB2312" w:hAnsi="宋体" w:cs="Times New Roman"/>
          <w:color w:val="000000" w:themeColor="text1"/>
          <w:sz w:val="32"/>
          <w:szCs w:val="32"/>
          <w:u w:val="single"/>
        </w:rPr>
      </w:pPr>
      <w:r w:rsidRPr="0080653E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企业名称(盖章)：</w:t>
      </w:r>
    </w:p>
    <w:p w:rsidR="00045038" w:rsidRPr="0080653E" w:rsidRDefault="00045038" w:rsidP="00045038">
      <w:pPr>
        <w:spacing w:line="840" w:lineRule="exact"/>
        <w:ind w:firstLineChars="328" w:firstLine="990"/>
        <w:rPr>
          <w:rFonts w:ascii="仿宋_GB2312" w:eastAsia="仿宋_GB2312" w:hAnsi="宋体" w:cs="Times New Roman"/>
          <w:color w:val="000000" w:themeColor="text1"/>
          <w:sz w:val="32"/>
          <w:szCs w:val="32"/>
          <w:u w:val="single"/>
        </w:rPr>
      </w:pPr>
      <w:r w:rsidRPr="0080653E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通  信  地  址：</w:t>
      </w:r>
    </w:p>
    <w:p w:rsidR="00045038" w:rsidRPr="0080653E" w:rsidRDefault="00045038" w:rsidP="00045038">
      <w:pPr>
        <w:spacing w:line="840" w:lineRule="exact"/>
        <w:ind w:firstLineChars="328" w:firstLine="990"/>
        <w:rPr>
          <w:rFonts w:ascii="仿宋_GB2312" w:eastAsia="仿宋_GB2312" w:hAnsi="宋体" w:cs="Times New Roman"/>
          <w:color w:val="000000" w:themeColor="text1"/>
          <w:sz w:val="32"/>
          <w:szCs w:val="32"/>
          <w:u w:val="single"/>
        </w:rPr>
      </w:pPr>
      <w:r w:rsidRPr="0080653E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企业法定代表人：</w:t>
      </w:r>
    </w:p>
    <w:p w:rsidR="00045038" w:rsidRPr="0080653E" w:rsidRDefault="00045038" w:rsidP="00045038">
      <w:pPr>
        <w:spacing w:line="840" w:lineRule="exact"/>
        <w:ind w:firstLineChars="328" w:firstLine="990"/>
        <w:rPr>
          <w:rFonts w:ascii="仿宋_GB2312" w:eastAsia="仿宋_GB2312" w:hAnsi="宋体" w:cs="Times New Roman"/>
          <w:bCs/>
          <w:color w:val="000000" w:themeColor="text1"/>
          <w:sz w:val="32"/>
          <w:szCs w:val="32"/>
          <w:u w:val="single"/>
        </w:rPr>
      </w:pPr>
      <w:r w:rsidRPr="0080653E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联    系    人：</w:t>
      </w:r>
    </w:p>
    <w:p w:rsidR="00045038" w:rsidRPr="0080653E" w:rsidRDefault="00045038" w:rsidP="00045038">
      <w:pPr>
        <w:spacing w:line="840" w:lineRule="exact"/>
        <w:ind w:firstLineChars="328" w:firstLine="990"/>
        <w:rPr>
          <w:rFonts w:ascii="仿宋_GB2312" w:eastAsia="仿宋_GB2312" w:hAnsi="宋体" w:cs="Times New Roman"/>
          <w:color w:val="000000" w:themeColor="text1"/>
          <w:sz w:val="32"/>
          <w:szCs w:val="32"/>
          <w:u w:val="single"/>
        </w:rPr>
      </w:pPr>
      <w:r w:rsidRPr="0080653E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联  系  电  话：</w:t>
      </w:r>
    </w:p>
    <w:p w:rsidR="00045038" w:rsidRPr="0080653E" w:rsidRDefault="00045038" w:rsidP="00045038">
      <w:pPr>
        <w:spacing w:line="840" w:lineRule="exact"/>
        <w:ind w:firstLineChars="328" w:firstLine="990"/>
        <w:rPr>
          <w:rFonts w:ascii="仿宋_GB2312" w:eastAsia="仿宋_GB2312" w:hAnsi="宋体" w:cs="Times New Roman"/>
          <w:color w:val="000000" w:themeColor="text1"/>
          <w:sz w:val="32"/>
          <w:szCs w:val="32"/>
          <w:u w:val="single"/>
        </w:rPr>
      </w:pPr>
      <w:r w:rsidRPr="0080653E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申  报  日  期：</w:t>
      </w:r>
    </w:p>
    <w:p w:rsidR="00045038" w:rsidRPr="0080653E" w:rsidRDefault="00045038" w:rsidP="00045038">
      <w:pPr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</w:p>
    <w:p w:rsidR="00045038" w:rsidRPr="0080653E" w:rsidRDefault="00045038" w:rsidP="00045038">
      <w:pPr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</w:p>
    <w:p w:rsidR="00045038" w:rsidRPr="0080653E" w:rsidRDefault="00045038" w:rsidP="00045038">
      <w:pPr>
        <w:jc w:val="center"/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</w:p>
    <w:p w:rsidR="00045038" w:rsidRPr="0080653E" w:rsidRDefault="00045038" w:rsidP="00045038">
      <w:pPr>
        <w:jc w:val="center"/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  <w:r w:rsidRPr="0080653E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南昌市科学技术局制</w:t>
      </w:r>
    </w:p>
    <w:p w:rsidR="00045038" w:rsidRPr="0080653E" w:rsidRDefault="00045038" w:rsidP="00045038">
      <w:pPr>
        <w:jc w:val="center"/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  <w:r w:rsidRPr="0080653E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2019年9月</w:t>
      </w:r>
    </w:p>
    <w:p w:rsidR="00045038" w:rsidRDefault="00045038" w:rsidP="00045038">
      <w:pPr>
        <w:spacing w:line="240" w:lineRule="atLeast"/>
        <w:rPr>
          <w:rFonts w:ascii="仿宋_GB2312" w:eastAsia="仿宋_GB2312" w:hAnsi="Times New Roman" w:cs="Times New Roman"/>
          <w:bCs/>
          <w:color w:val="000000" w:themeColor="text1"/>
          <w:sz w:val="44"/>
          <w:szCs w:val="44"/>
        </w:rPr>
      </w:pPr>
    </w:p>
    <w:p w:rsidR="009207DF" w:rsidRPr="0080653E" w:rsidRDefault="009207DF" w:rsidP="00045038">
      <w:pPr>
        <w:spacing w:line="240" w:lineRule="atLeast"/>
        <w:rPr>
          <w:rFonts w:ascii="仿宋_GB2312" w:eastAsia="仿宋_GB2312" w:hAnsi="Times New Roman" w:cs="Times New Roman"/>
          <w:bCs/>
          <w:color w:val="000000" w:themeColor="text1"/>
          <w:sz w:val="44"/>
          <w:szCs w:val="44"/>
        </w:rPr>
      </w:pPr>
    </w:p>
    <w:p w:rsidR="00045038" w:rsidRPr="0080653E" w:rsidRDefault="00045038" w:rsidP="00045038">
      <w:pPr>
        <w:spacing w:line="640" w:lineRule="exact"/>
        <w:jc w:val="center"/>
        <w:rPr>
          <w:rFonts w:ascii="黑体" w:eastAsia="黑体" w:hAnsi="Times New Roman" w:cs="Times New Roman"/>
          <w:color w:val="000000" w:themeColor="text1"/>
          <w:sz w:val="44"/>
          <w:szCs w:val="44"/>
        </w:rPr>
      </w:pPr>
      <w:r w:rsidRPr="0080653E">
        <w:rPr>
          <w:rFonts w:ascii="黑体" w:eastAsia="黑体" w:hAnsi="Times New Roman" w:cs="Times New Roman" w:hint="eastAsia"/>
          <w:color w:val="000000" w:themeColor="text1"/>
          <w:sz w:val="44"/>
          <w:szCs w:val="44"/>
        </w:rPr>
        <w:lastRenderedPageBreak/>
        <w:t>填  写  说  明</w:t>
      </w:r>
    </w:p>
    <w:p w:rsidR="00045038" w:rsidRPr="0080653E" w:rsidRDefault="00045038" w:rsidP="00045038">
      <w:pPr>
        <w:spacing w:line="400" w:lineRule="exact"/>
        <w:jc w:val="center"/>
        <w:rPr>
          <w:rFonts w:ascii="黑体" w:eastAsia="黑体" w:hAnsi="Times New Roman" w:cs="Times New Roman"/>
          <w:color w:val="000000" w:themeColor="text1"/>
          <w:sz w:val="18"/>
          <w:szCs w:val="20"/>
        </w:rPr>
      </w:pPr>
    </w:p>
    <w:p w:rsidR="00045038" w:rsidRPr="0080653E" w:rsidRDefault="00045038" w:rsidP="00045038">
      <w:pPr>
        <w:spacing w:line="540" w:lineRule="exac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80653E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 xml:space="preserve">    1、本申</w:t>
      </w:r>
      <w:r w:rsidR="00DA1AF7" w:rsidRPr="0080653E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请</w:t>
      </w:r>
      <w:r w:rsidRPr="0080653E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书仅适用于符合《南昌市高新技术企业量质“双提升”行动方案》中规定的南昌市标杆型高新技术企业的申请。</w:t>
      </w:r>
    </w:p>
    <w:p w:rsidR="00045038" w:rsidRPr="0080653E" w:rsidRDefault="00045038" w:rsidP="00045038">
      <w:pPr>
        <w:spacing w:line="540" w:lineRule="exact"/>
        <w:ind w:firstLineChars="200" w:firstLine="524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80653E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2、本</w:t>
      </w:r>
      <w:r w:rsidR="00F464D3" w:rsidRPr="0080653E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申请书</w:t>
      </w:r>
      <w:r w:rsidRPr="0080653E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是申请南昌市标杆型高新技术企业的主要依据之一。</w:t>
      </w:r>
      <w:r w:rsidR="00F464D3" w:rsidRPr="0080653E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申请书</w:t>
      </w:r>
      <w:r w:rsidRPr="0080653E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中各栏均必须认真填写，如相应栏目无内容请填“无”；各栏内填写的内容要求客观、翔实、准确、简明扼要。</w:t>
      </w:r>
    </w:p>
    <w:p w:rsidR="00045038" w:rsidRPr="0080653E" w:rsidRDefault="00045038" w:rsidP="00045038">
      <w:pPr>
        <w:spacing w:line="540" w:lineRule="exact"/>
        <w:ind w:firstLineChars="200" w:firstLine="524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80653E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3、</w:t>
      </w:r>
      <w:r w:rsidR="00F464D3" w:rsidRPr="0080653E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申请书</w:t>
      </w:r>
      <w:r w:rsidRPr="0080653E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一至二项由项目申报单位填写。“审核意见”由申报单位所属区域的科技行政主管部门对辖区内企业申报的</w:t>
      </w:r>
      <w:r w:rsidR="00F464D3" w:rsidRPr="0080653E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申请书</w:t>
      </w:r>
      <w:r w:rsidRPr="0080653E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及附件材料进行初审并签署审核推荐意见。</w:t>
      </w:r>
    </w:p>
    <w:p w:rsidR="00045038" w:rsidRPr="0080653E" w:rsidRDefault="00045038" w:rsidP="00045038">
      <w:pPr>
        <w:spacing w:line="540" w:lineRule="exact"/>
        <w:ind w:firstLineChars="200" w:firstLine="524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80653E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4、</w:t>
      </w:r>
      <w:r w:rsidRPr="0080653E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研发费用总额</w:t>
      </w:r>
      <w:r w:rsidRPr="0080653E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按</w:t>
      </w:r>
      <w:r w:rsidRPr="0080653E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《科技部 财政部 国家税务总局关于修订印发高新技术企业认定管理办法》的通知（国科发火〔2016〕32号）</w:t>
      </w:r>
      <w:r w:rsidRPr="0080653E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中研发费用归集方法核算和归集。</w:t>
      </w:r>
    </w:p>
    <w:p w:rsidR="00045038" w:rsidRPr="0080653E" w:rsidRDefault="00045038" w:rsidP="00045038">
      <w:pPr>
        <w:spacing w:line="540" w:lineRule="exact"/>
        <w:ind w:firstLineChars="200" w:firstLine="524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80653E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5、南昌市标杆型高新技术企业的评审方法在满足《南昌市高新技术企业量质“双提升”行动方案》规定要求的基础上，按高新技术企业评分办法评分。</w:t>
      </w:r>
    </w:p>
    <w:p w:rsidR="00045038" w:rsidRPr="0080653E" w:rsidRDefault="00045038" w:rsidP="00045038">
      <w:pPr>
        <w:spacing w:line="240" w:lineRule="atLeast"/>
        <w:jc w:val="center"/>
        <w:rPr>
          <w:rFonts w:ascii="宋体" w:hAnsi="宋体" w:cs="Times New Roman"/>
          <w:b/>
          <w:bCs/>
          <w:color w:val="000000" w:themeColor="text1"/>
          <w:sz w:val="36"/>
          <w:szCs w:val="36"/>
        </w:rPr>
      </w:pPr>
      <w:r w:rsidRPr="0080653E">
        <w:rPr>
          <w:rFonts w:ascii="仿宋_GB2312" w:eastAsia="仿宋_GB2312" w:hAnsi="Times New Roman" w:cs="Times New Roman"/>
          <w:color w:val="000000" w:themeColor="text1"/>
          <w:sz w:val="24"/>
          <w:szCs w:val="20"/>
        </w:rPr>
        <w:br w:type="page"/>
      </w:r>
      <w:bookmarkStart w:id="3" w:name="OLE_LINK5"/>
      <w:bookmarkEnd w:id="0"/>
      <w:bookmarkEnd w:id="2"/>
      <w:r w:rsidRPr="0080653E">
        <w:rPr>
          <w:rFonts w:ascii="宋体" w:hAnsi="宋体" w:cs="Times New Roman" w:hint="eastAsia"/>
          <w:b/>
          <w:bCs/>
          <w:color w:val="000000" w:themeColor="text1"/>
          <w:sz w:val="36"/>
          <w:szCs w:val="36"/>
        </w:rPr>
        <w:lastRenderedPageBreak/>
        <w:t>南昌市“标杆型高新技术企业”</w:t>
      </w:r>
      <w:r w:rsidRPr="0080653E">
        <w:rPr>
          <w:rFonts w:ascii="宋体" w:hAnsi="宋体" w:cs="Times New Roman"/>
          <w:b/>
          <w:bCs/>
          <w:color w:val="000000" w:themeColor="text1"/>
          <w:sz w:val="36"/>
          <w:szCs w:val="36"/>
        </w:rPr>
        <w:t>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9"/>
        <w:gridCol w:w="1058"/>
        <w:gridCol w:w="403"/>
        <w:gridCol w:w="279"/>
        <w:gridCol w:w="225"/>
        <w:gridCol w:w="1349"/>
        <w:gridCol w:w="84"/>
        <w:gridCol w:w="26"/>
        <w:gridCol w:w="2298"/>
        <w:gridCol w:w="318"/>
        <w:gridCol w:w="1889"/>
      </w:tblGrid>
      <w:tr w:rsidR="0080653E" w:rsidRPr="0080653E" w:rsidTr="00855039">
        <w:trPr>
          <w:trHeight w:val="590"/>
          <w:jc w:val="center"/>
        </w:trPr>
        <w:tc>
          <w:tcPr>
            <w:tcW w:w="1790" w:type="pct"/>
            <w:gridSpan w:val="5"/>
            <w:vAlign w:val="center"/>
          </w:tcPr>
          <w:p w:rsidR="00045038" w:rsidRPr="0080653E" w:rsidRDefault="00045038" w:rsidP="00045038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264" w:lineRule="auto"/>
              <w:jc w:val="center"/>
              <w:rPr>
                <w:rFonts w:ascii="仿宋_GB2312" w:eastAsia="仿宋_GB2312" w:hAnsi="宋体" w:cs="Times New Roman"/>
                <w:bCs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bCs/>
                <w:color w:val="000000" w:themeColor="text1"/>
                <w:sz w:val="28"/>
                <w:szCs w:val="28"/>
              </w:rPr>
              <w:t>主管县（区）名称</w:t>
            </w:r>
          </w:p>
        </w:tc>
        <w:tc>
          <w:tcPr>
            <w:tcW w:w="3210" w:type="pct"/>
            <w:gridSpan w:val="6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trHeight w:val="569"/>
          <w:jc w:val="center"/>
        </w:trPr>
        <w:tc>
          <w:tcPr>
            <w:tcW w:w="1790" w:type="pct"/>
            <w:gridSpan w:val="5"/>
            <w:vAlign w:val="center"/>
          </w:tcPr>
          <w:p w:rsidR="00045038" w:rsidRPr="0080653E" w:rsidRDefault="00045038" w:rsidP="00045038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264" w:lineRule="auto"/>
              <w:ind w:firstLineChars="250" w:firstLine="654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bCs/>
                <w:color w:val="000000" w:themeColor="text1"/>
                <w:sz w:val="28"/>
                <w:szCs w:val="28"/>
              </w:rPr>
              <w:t>企业注册地址</w:t>
            </w:r>
          </w:p>
        </w:tc>
        <w:tc>
          <w:tcPr>
            <w:tcW w:w="3210" w:type="pct"/>
            <w:gridSpan w:val="6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trHeight w:val="550"/>
          <w:jc w:val="center"/>
        </w:trPr>
        <w:tc>
          <w:tcPr>
            <w:tcW w:w="732" w:type="pct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4268" w:type="pct"/>
            <w:gridSpan w:val="10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trHeight w:val="558"/>
          <w:jc w:val="center"/>
        </w:trPr>
        <w:tc>
          <w:tcPr>
            <w:tcW w:w="732" w:type="pct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4268" w:type="pct"/>
            <w:gridSpan w:val="10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cantSplit/>
          <w:trHeight w:val="552"/>
          <w:jc w:val="center"/>
        </w:trPr>
        <w:tc>
          <w:tcPr>
            <w:tcW w:w="732" w:type="pct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snapToGrid w:val="0"/>
                <w:color w:val="000000" w:themeColor="text1"/>
                <w:sz w:val="28"/>
                <w:szCs w:val="28"/>
              </w:rPr>
              <w:t>邮    编</w:t>
            </w:r>
          </w:p>
        </w:tc>
        <w:tc>
          <w:tcPr>
            <w:tcW w:w="1784" w:type="pct"/>
            <w:gridSpan w:val="5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pct"/>
            <w:gridSpan w:val="4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传   真</w:t>
            </w:r>
          </w:p>
        </w:tc>
        <w:tc>
          <w:tcPr>
            <w:tcW w:w="1017" w:type="pct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cantSplit/>
          <w:trHeight w:val="560"/>
          <w:jc w:val="center"/>
        </w:trPr>
        <w:tc>
          <w:tcPr>
            <w:tcW w:w="732" w:type="pct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开户银行</w:t>
            </w:r>
          </w:p>
        </w:tc>
        <w:tc>
          <w:tcPr>
            <w:tcW w:w="1784" w:type="pct"/>
            <w:gridSpan w:val="5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pct"/>
            <w:gridSpan w:val="4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帐   号</w:t>
            </w:r>
          </w:p>
        </w:tc>
        <w:tc>
          <w:tcPr>
            <w:tcW w:w="1017" w:type="pct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cantSplit/>
          <w:trHeight w:val="412"/>
          <w:jc w:val="center"/>
        </w:trPr>
        <w:tc>
          <w:tcPr>
            <w:tcW w:w="732" w:type="pct"/>
            <w:vMerge w:val="restart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企业法定代表人</w:t>
            </w:r>
          </w:p>
        </w:tc>
        <w:tc>
          <w:tcPr>
            <w:tcW w:w="937" w:type="pct"/>
            <w:gridSpan w:val="3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47" w:type="pct"/>
            <w:gridSpan w:val="2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pct"/>
            <w:gridSpan w:val="4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1017" w:type="pct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cantSplit/>
          <w:trHeight w:val="419"/>
          <w:jc w:val="center"/>
        </w:trPr>
        <w:tc>
          <w:tcPr>
            <w:tcW w:w="732" w:type="pct"/>
            <w:vMerge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pct"/>
            <w:gridSpan w:val="3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847" w:type="pct"/>
            <w:gridSpan w:val="2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pct"/>
            <w:gridSpan w:val="4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1017" w:type="pct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cantSplit/>
          <w:trHeight w:val="413"/>
          <w:jc w:val="center"/>
        </w:trPr>
        <w:tc>
          <w:tcPr>
            <w:tcW w:w="732" w:type="pct"/>
            <w:vMerge w:val="restart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联 系 人</w:t>
            </w:r>
          </w:p>
        </w:tc>
        <w:tc>
          <w:tcPr>
            <w:tcW w:w="937" w:type="pct"/>
            <w:gridSpan w:val="3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47" w:type="pct"/>
            <w:gridSpan w:val="2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pct"/>
            <w:gridSpan w:val="4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手    机</w:t>
            </w:r>
          </w:p>
        </w:tc>
        <w:tc>
          <w:tcPr>
            <w:tcW w:w="1017" w:type="pct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cantSplit/>
          <w:trHeight w:val="355"/>
          <w:jc w:val="center"/>
        </w:trPr>
        <w:tc>
          <w:tcPr>
            <w:tcW w:w="732" w:type="pct"/>
            <w:vMerge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pct"/>
            <w:gridSpan w:val="3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固定电话</w:t>
            </w:r>
          </w:p>
        </w:tc>
        <w:tc>
          <w:tcPr>
            <w:tcW w:w="847" w:type="pct"/>
            <w:gridSpan w:val="2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pct"/>
            <w:gridSpan w:val="4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1017" w:type="pct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cantSplit/>
          <w:trHeight w:val="548"/>
          <w:jc w:val="center"/>
        </w:trPr>
        <w:tc>
          <w:tcPr>
            <w:tcW w:w="732" w:type="pct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注册类型</w:t>
            </w:r>
          </w:p>
        </w:tc>
        <w:tc>
          <w:tcPr>
            <w:tcW w:w="1784" w:type="pct"/>
            <w:gridSpan w:val="5"/>
            <w:vAlign w:val="center"/>
          </w:tcPr>
          <w:p w:rsidR="00045038" w:rsidRPr="0080653E" w:rsidRDefault="00045038" w:rsidP="00D85CE3">
            <w:pPr>
              <w:snapToGrid w:val="0"/>
              <w:spacing w:beforeLines="20" w:line="202" w:lineRule="auto"/>
              <w:ind w:firstLineChars="200" w:firstLine="384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67" w:type="pct"/>
            <w:gridSpan w:val="4"/>
            <w:vAlign w:val="center"/>
          </w:tcPr>
          <w:p w:rsidR="00045038" w:rsidRPr="0080653E" w:rsidRDefault="00045038" w:rsidP="00D85CE3">
            <w:pPr>
              <w:snapToGrid w:val="0"/>
              <w:spacing w:beforeLines="20" w:line="20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注册资本</w:t>
            </w:r>
            <w:r w:rsidRPr="0080653E"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  <w:t>（</w:t>
            </w: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万</w:t>
            </w:r>
            <w:r w:rsidRPr="0080653E"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  <w:t>元）</w:t>
            </w:r>
          </w:p>
        </w:tc>
        <w:tc>
          <w:tcPr>
            <w:tcW w:w="1017" w:type="pct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cantSplit/>
          <w:trHeight w:val="742"/>
          <w:jc w:val="center"/>
        </w:trPr>
        <w:tc>
          <w:tcPr>
            <w:tcW w:w="732" w:type="pct"/>
            <w:vMerge w:val="restart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  <w:t>股权结构</w:t>
            </w:r>
          </w:p>
        </w:tc>
        <w:tc>
          <w:tcPr>
            <w:tcW w:w="1784" w:type="pct"/>
            <w:gridSpan w:val="5"/>
            <w:vAlign w:val="center"/>
          </w:tcPr>
          <w:p w:rsidR="00045038" w:rsidRPr="0080653E" w:rsidRDefault="00045038" w:rsidP="00045038">
            <w:pPr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  <w:t>主要出资人全称</w:t>
            </w:r>
          </w:p>
        </w:tc>
        <w:tc>
          <w:tcPr>
            <w:tcW w:w="1467" w:type="pct"/>
            <w:gridSpan w:val="4"/>
            <w:vAlign w:val="center"/>
          </w:tcPr>
          <w:p w:rsidR="00045038" w:rsidRPr="0080653E" w:rsidRDefault="00045038" w:rsidP="00045038">
            <w:pPr>
              <w:spacing w:line="264" w:lineRule="auto"/>
              <w:ind w:right="420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  <w:t>出资额（万元）</w:t>
            </w:r>
          </w:p>
        </w:tc>
        <w:tc>
          <w:tcPr>
            <w:tcW w:w="1017" w:type="pct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  <w:t>占比例％</w:t>
            </w:r>
          </w:p>
        </w:tc>
      </w:tr>
      <w:tr w:rsidR="0080653E" w:rsidRPr="0080653E" w:rsidTr="00855039">
        <w:trPr>
          <w:cantSplit/>
          <w:trHeight w:val="622"/>
          <w:jc w:val="center"/>
        </w:trPr>
        <w:tc>
          <w:tcPr>
            <w:tcW w:w="732" w:type="pct"/>
            <w:vMerge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pct"/>
            <w:gridSpan w:val="5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pct"/>
            <w:gridSpan w:val="4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right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7" w:type="pct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cantSplit/>
          <w:trHeight w:val="703"/>
          <w:jc w:val="center"/>
        </w:trPr>
        <w:tc>
          <w:tcPr>
            <w:tcW w:w="732" w:type="pct"/>
            <w:vMerge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pct"/>
            <w:gridSpan w:val="5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pct"/>
            <w:gridSpan w:val="4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right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7" w:type="pct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cantSplit/>
          <w:trHeight w:val="697"/>
          <w:jc w:val="center"/>
        </w:trPr>
        <w:tc>
          <w:tcPr>
            <w:tcW w:w="732" w:type="pct"/>
            <w:vMerge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pct"/>
            <w:gridSpan w:val="5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pct"/>
            <w:gridSpan w:val="4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right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7" w:type="pct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cantSplit/>
          <w:trHeight w:val="669"/>
          <w:jc w:val="center"/>
        </w:trPr>
        <w:tc>
          <w:tcPr>
            <w:tcW w:w="732" w:type="pct"/>
            <w:vMerge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pct"/>
            <w:gridSpan w:val="5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pct"/>
            <w:gridSpan w:val="4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right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7" w:type="pct"/>
            <w:vAlign w:val="center"/>
          </w:tcPr>
          <w:p w:rsidR="00045038" w:rsidRPr="0080653E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cantSplit/>
          <w:trHeight w:val="902"/>
          <w:jc w:val="center"/>
        </w:trPr>
        <w:tc>
          <w:tcPr>
            <w:tcW w:w="1669" w:type="pct"/>
            <w:gridSpan w:val="4"/>
            <w:vAlign w:val="center"/>
          </w:tcPr>
          <w:p w:rsidR="00045038" w:rsidRPr="0080653E" w:rsidRDefault="00045038" w:rsidP="00045038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2016年度销售收入总额（万元）</w:t>
            </w:r>
          </w:p>
        </w:tc>
        <w:tc>
          <w:tcPr>
            <w:tcW w:w="847" w:type="pct"/>
            <w:gridSpan w:val="2"/>
            <w:vAlign w:val="center"/>
          </w:tcPr>
          <w:p w:rsidR="00045038" w:rsidRPr="0080653E" w:rsidRDefault="00045038" w:rsidP="00045038">
            <w:pPr>
              <w:snapToGrid w:val="0"/>
              <w:spacing w:line="240" w:lineRule="atLeast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pct"/>
            <w:gridSpan w:val="4"/>
            <w:vAlign w:val="center"/>
          </w:tcPr>
          <w:p w:rsidR="00045038" w:rsidRPr="0080653E" w:rsidRDefault="00045038" w:rsidP="00045038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2016年度研发经费总额</w:t>
            </w:r>
            <w:r w:rsidRPr="0080653E"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  <w:t>（</w:t>
            </w: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万</w:t>
            </w:r>
            <w:r w:rsidRPr="0080653E"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  <w:t>元）</w:t>
            </w:r>
          </w:p>
        </w:tc>
        <w:tc>
          <w:tcPr>
            <w:tcW w:w="1017" w:type="pct"/>
            <w:vAlign w:val="center"/>
          </w:tcPr>
          <w:p w:rsidR="00045038" w:rsidRPr="0080653E" w:rsidRDefault="00045038" w:rsidP="00045038">
            <w:pPr>
              <w:snapToGrid w:val="0"/>
              <w:spacing w:line="240" w:lineRule="atLeast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cantSplit/>
          <w:trHeight w:val="815"/>
          <w:jc w:val="center"/>
        </w:trPr>
        <w:tc>
          <w:tcPr>
            <w:tcW w:w="1669" w:type="pct"/>
            <w:gridSpan w:val="4"/>
            <w:vAlign w:val="center"/>
          </w:tcPr>
          <w:p w:rsidR="00045038" w:rsidRPr="0080653E" w:rsidRDefault="00045038" w:rsidP="00045038">
            <w:pPr>
              <w:snapToGrid w:val="0"/>
              <w:spacing w:line="240" w:lineRule="atLeast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2016年企业研发费用占销售收入的比例（%）</w:t>
            </w:r>
          </w:p>
        </w:tc>
        <w:tc>
          <w:tcPr>
            <w:tcW w:w="3331" w:type="pct"/>
            <w:gridSpan w:val="7"/>
            <w:vAlign w:val="center"/>
          </w:tcPr>
          <w:p w:rsidR="00045038" w:rsidRPr="0080653E" w:rsidRDefault="00045038" w:rsidP="00045038">
            <w:pPr>
              <w:snapToGrid w:val="0"/>
              <w:spacing w:line="240" w:lineRule="atLeast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cantSplit/>
          <w:trHeight w:val="641"/>
          <w:jc w:val="center"/>
        </w:trPr>
        <w:tc>
          <w:tcPr>
            <w:tcW w:w="1669" w:type="pct"/>
            <w:gridSpan w:val="4"/>
            <w:vAlign w:val="center"/>
          </w:tcPr>
          <w:p w:rsidR="00045038" w:rsidRPr="0080653E" w:rsidRDefault="00045038" w:rsidP="00045038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2017年度销售收入总额（万元）</w:t>
            </w:r>
          </w:p>
        </w:tc>
        <w:tc>
          <w:tcPr>
            <w:tcW w:w="892" w:type="pct"/>
            <w:gridSpan w:val="3"/>
            <w:vAlign w:val="center"/>
          </w:tcPr>
          <w:p w:rsidR="00045038" w:rsidRPr="0080653E" w:rsidRDefault="00045038" w:rsidP="00045038">
            <w:pPr>
              <w:snapToGrid w:val="0"/>
              <w:spacing w:line="240" w:lineRule="atLeast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pct"/>
            <w:gridSpan w:val="3"/>
            <w:vAlign w:val="center"/>
          </w:tcPr>
          <w:p w:rsidR="00045038" w:rsidRPr="0080653E" w:rsidRDefault="00045038" w:rsidP="00045038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2017年度研发经费总额</w:t>
            </w:r>
            <w:r w:rsidRPr="0080653E"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  <w:t>（</w:t>
            </w: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万</w:t>
            </w:r>
            <w:r w:rsidRPr="0080653E"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  <w:t>元）</w:t>
            </w:r>
          </w:p>
        </w:tc>
        <w:tc>
          <w:tcPr>
            <w:tcW w:w="1017" w:type="pct"/>
            <w:vAlign w:val="center"/>
          </w:tcPr>
          <w:p w:rsidR="00045038" w:rsidRPr="0080653E" w:rsidRDefault="00045038" w:rsidP="00045038">
            <w:pPr>
              <w:snapToGrid w:val="0"/>
              <w:spacing w:line="240" w:lineRule="atLeast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cantSplit/>
          <w:trHeight w:val="974"/>
          <w:jc w:val="center"/>
        </w:trPr>
        <w:tc>
          <w:tcPr>
            <w:tcW w:w="1519" w:type="pct"/>
            <w:gridSpan w:val="3"/>
            <w:vAlign w:val="center"/>
          </w:tcPr>
          <w:p w:rsidR="00045038" w:rsidRPr="0080653E" w:rsidRDefault="00045038" w:rsidP="00045038">
            <w:pPr>
              <w:snapToGrid w:val="0"/>
              <w:spacing w:line="22" w:lineRule="atLeas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lastRenderedPageBreak/>
              <w:t>2017年企业研发费用占销售收入的比例</w:t>
            </w:r>
          </w:p>
          <w:p w:rsidR="00045038" w:rsidRPr="0080653E" w:rsidRDefault="00045038" w:rsidP="00045038">
            <w:pPr>
              <w:snapToGrid w:val="0"/>
              <w:spacing w:line="22" w:lineRule="atLeas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（%）</w:t>
            </w:r>
          </w:p>
        </w:tc>
        <w:tc>
          <w:tcPr>
            <w:tcW w:w="3481" w:type="pct"/>
            <w:gridSpan w:val="8"/>
            <w:vAlign w:val="center"/>
          </w:tcPr>
          <w:p w:rsidR="00045038" w:rsidRPr="0080653E" w:rsidRDefault="00045038" w:rsidP="00045038">
            <w:pPr>
              <w:snapToGrid w:val="0"/>
              <w:spacing w:line="22" w:lineRule="atLeas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cantSplit/>
          <w:trHeight w:val="571"/>
          <w:jc w:val="center"/>
        </w:trPr>
        <w:tc>
          <w:tcPr>
            <w:tcW w:w="1519" w:type="pct"/>
            <w:gridSpan w:val="3"/>
            <w:vAlign w:val="center"/>
          </w:tcPr>
          <w:p w:rsidR="00045038" w:rsidRPr="0080653E" w:rsidRDefault="00045038" w:rsidP="00045038">
            <w:pPr>
              <w:snapToGrid w:val="0"/>
              <w:spacing w:line="22" w:lineRule="atLeas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2018年度销售收入总额（万元）</w:t>
            </w:r>
          </w:p>
        </w:tc>
        <w:tc>
          <w:tcPr>
            <w:tcW w:w="1042" w:type="pct"/>
            <w:gridSpan w:val="4"/>
            <w:vAlign w:val="center"/>
          </w:tcPr>
          <w:p w:rsidR="00045038" w:rsidRPr="0080653E" w:rsidRDefault="00045038" w:rsidP="00045038">
            <w:pPr>
              <w:snapToGrid w:val="0"/>
              <w:spacing w:line="22" w:lineRule="atLeas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pct"/>
            <w:gridSpan w:val="2"/>
            <w:vAlign w:val="center"/>
          </w:tcPr>
          <w:p w:rsidR="00045038" w:rsidRPr="0080653E" w:rsidRDefault="00045038" w:rsidP="00045038">
            <w:pPr>
              <w:snapToGrid w:val="0"/>
              <w:spacing w:line="22" w:lineRule="atLeas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2017年度研发经费总额（万元）</w:t>
            </w:r>
          </w:p>
        </w:tc>
        <w:tc>
          <w:tcPr>
            <w:tcW w:w="1188" w:type="pct"/>
            <w:gridSpan w:val="2"/>
            <w:vAlign w:val="center"/>
          </w:tcPr>
          <w:p w:rsidR="00045038" w:rsidRPr="0080653E" w:rsidRDefault="00045038" w:rsidP="00045038">
            <w:pPr>
              <w:snapToGrid w:val="0"/>
              <w:spacing w:line="22" w:lineRule="atLeas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cantSplit/>
          <w:trHeight w:val="680"/>
          <w:jc w:val="center"/>
        </w:trPr>
        <w:tc>
          <w:tcPr>
            <w:tcW w:w="1519" w:type="pct"/>
            <w:gridSpan w:val="3"/>
            <w:vAlign w:val="center"/>
          </w:tcPr>
          <w:p w:rsidR="00045038" w:rsidRPr="0080653E" w:rsidRDefault="00045038" w:rsidP="00045038">
            <w:pPr>
              <w:snapToGrid w:val="0"/>
              <w:spacing w:line="22" w:lineRule="atLeas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2018年企业研发费用占销售收入的比例</w:t>
            </w:r>
          </w:p>
        </w:tc>
        <w:tc>
          <w:tcPr>
            <w:tcW w:w="3481" w:type="pct"/>
            <w:gridSpan w:val="8"/>
            <w:vAlign w:val="center"/>
          </w:tcPr>
          <w:p w:rsidR="00045038" w:rsidRPr="0080653E" w:rsidRDefault="00045038" w:rsidP="00045038">
            <w:pPr>
              <w:snapToGrid w:val="0"/>
              <w:spacing w:line="22" w:lineRule="atLeas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cantSplit/>
          <w:trHeight w:val="405"/>
          <w:jc w:val="center"/>
        </w:trPr>
        <w:tc>
          <w:tcPr>
            <w:tcW w:w="2574" w:type="pct"/>
            <w:gridSpan w:val="8"/>
            <w:vAlign w:val="center"/>
          </w:tcPr>
          <w:p w:rsidR="00045038" w:rsidRPr="0080653E" w:rsidRDefault="00045038" w:rsidP="00045038">
            <w:pPr>
              <w:widowControl/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近两年营业收入复合增长率（%）</w:t>
            </w:r>
          </w:p>
        </w:tc>
        <w:tc>
          <w:tcPr>
            <w:tcW w:w="2426" w:type="pct"/>
            <w:gridSpan w:val="3"/>
          </w:tcPr>
          <w:p w:rsidR="00045038" w:rsidRPr="0080653E" w:rsidRDefault="00045038" w:rsidP="00045038">
            <w:pPr>
              <w:widowControl/>
              <w:spacing w:line="380" w:lineRule="exac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cantSplit/>
          <w:trHeight w:val="405"/>
          <w:jc w:val="center"/>
        </w:trPr>
        <w:tc>
          <w:tcPr>
            <w:tcW w:w="2574" w:type="pct"/>
            <w:gridSpan w:val="8"/>
            <w:vAlign w:val="center"/>
          </w:tcPr>
          <w:p w:rsidR="00045038" w:rsidRPr="0080653E" w:rsidRDefault="00045038" w:rsidP="00045038">
            <w:pPr>
              <w:widowControl/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近两年净利润复合增长率（%）</w:t>
            </w:r>
          </w:p>
        </w:tc>
        <w:tc>
          <w:tcPr>
            <w:tcW w:w="2426" w:type="pct"/>
            <w:gridSpan w:val="3"/>
          </w:tcPr>
          <w:p w:rsidR="00045038" w:rsidRPr="0080653E" w:rsidRDefault="00045038" w:rsidP="00045038">
            <w:pPr>
              <w:widowControl/>
              <w:spacing w:line="380" w:lineRule="exac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cantSplit/>
          <w:trHeight w:val="405"/>
          <w:jc w:val="center"/>
        </w:trPr>
        <w:tc>
          <w:tcPr>
            <w:tcW w:w="1519" w:type="pct"/>
            <w:gridSpan w:val="3"/>
            <w:vMerge w:val="restart"/>
            <w:vAlign w:val="center"/>
          </w:tcPr>
          <w:p w:rsidR="00045038" w:rsidRPr="0080653E" w:rsidRDefault="00045038" w:rsidP="00045038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高新技术企业证书</w:t>
            </w:r>
          </w:p>
        </w:tc>
        <w:tc>
          <w:tcPr>
            <w:tcW w:w="1056" w:type="pct"/>
            <w:gridSpan w:val="5"/>
            <w:vAlign w:val="center"/>
          </w:tcPr>
          <w:p w:rsidR="00045038" w:rsidRPr="0080653E" w:rsidRDefault="00045038" w:rsidP="00045038">
            <w:pPr>
              <w:widowControl/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获得年度</w:t>
            </w:r>
          </w:p>
        </w:tc>
        <w:tc>
          <w:tcPr>
            <w:tcW w:w="2426" w:type="pct"/>
            <w:gridSpan w:val="3"/>
          </w:tcPr>
          <w:p w:rsidR="00045038" w:rsidRPr="0080653E" w:rsidRDefault="00045038" w:rsidP="00045038">
            <w:pPr>
              <w:widowControl/>
              <w:spacing w:line="380" w:lineRule="exac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      、      、      、</w:t>
            </w:r>
          </w:p>
        </w:tc>
      </w:tr>
      <w:tr w:rsidR="0080653E" w:rsidRPr="0080653E" w:rsidTr="00855039">
        <w:trPr>
          <w:cantSplit/>
          <w:trHeight w:val="405"/>
          <w:jc w:val="center"/>
        </w:trPr>
        <w:tc>
          <w:tcPr>
            <w:tcW w:w="1519" w:type="pct"/>
            <w:gridSpan w:val="3"/>
            <w:vMerge/>
          </w:tcPr>
          <w:p w:rsidR="00045038" w:rsidRPr="0080653E" w:rsidRDefault="00045038" w:rsidP="00045038">
            <w:pPr>
              <w:spacing w:line="380" w:lineRule="exac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pct"/>
            <w:gridSpan w:val="5"/>
            <w:vAlign w:val="center"/>
          </w:tcPr>
          <w:p w:rsidR="00045038" w:rsidRPr="0080653E" w:rsidRDefault="00045038" w:rsidP="00045038">
            <w:pPr>
              <w:widowControl/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28"/>
                <w:szCs w:val="28"/>
              </w:rPr>
              <w:t>最近批次编号</w:t>
            </w:r>
          </w:p>
        </w:tc>
        <w:tc>
          <w:tcPr>
            <w:tcW w:w="2426" w:type="pct"/>
            <w:gridSpan w:val="3"/>
          </w:tcPr>
          <w:p w:rsidR="00045038" w:rsidRPr="0080653E" w:rsidRDefault="00045038" w:rsidP="00045038">
            <w:pPr>
              <w:widowControl/>
              <w:spacing w:line="380" w:lineRule="exac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cantSplit/>
          <w:trHeight w:val="435"/>
          <w:jc w:val="center"/>
        </w:trPr>
        <w:tc>
          <w:tcPr>
            <w:tcW w:w="1519" w:type="pct"/>
            <w:gridSpan w:val="3"/>
            <w:vMerge w:val="restart"/>
            <w:vAlign w:val="center"/>
          </w:tcPr>
          <w:p w:rsidR="00045038" w:rsidRPr="0080653E" w:rsidRDefault="00045038" w:rsidP="00045038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省级以上研发机构</w:t>
            </w:r>
          </w:p>
        </w:tc>
        <w:tc>
          <w:tcPr>
            <w:tcW w:w="1056" w:type="pct"/>
            <w:gridSpan w:val="5"/>
            <w:vAlign w:val="center"/>
          </w:tcPr>
          <w:p w:rsidR="00045038" w:rsidRPr="0080653E" w:rsidRDefault="00045038" w:rsidP="00045038">
            <w:pPr>
              <w:widowControl/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名    称</w:t>
            </w:r>
          </w:p>
        </w:tc>
        <w:tc>
          <w:tcPr>
            <w:tcW w:w="2426" w:type="pct"/>
            <w:gridSpan w:val="3"/>
          </w:tcPr>
          <w:p w:rsidR="00045038" w:rsidRPr="0080653E" w:rsidRDefault="00045038" w:rsidP="00045038">
            <w:pPr>
              <w:widowControl/>
              <w:spacing w:line="380" w:lineRule="exact"/>
              <w:ind w:firstLineChars="200" w:firstLine="524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cantSplit/>
          <w:trHeight w:val="270"/>
          <w:jc w:val="center"/>
        </w:trPr>
        <w:tc>
          <w:tcPr>
            <w:tcW w:w="1519" w:type="pct"/>
            <w:gridSpan w:val="3"/>
            <w:vMerge/>
            <w:vAlign w:val="center"/>
          </w:tcPr>
          <w:p w:rsidR="00045038" w:rsidRPr="0080653E" w:rsidRDefault="00045038" w:rsidP="00045038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pct"/>
            <w:gridSpan w:val="5"/>
            <w:vAlign w:val="center"/>
          </w:tcPr>
          <w:p w:rsidR="00045038" w:rsidRPr="0080653E" w:rsidRDefault="00045038" w:rsidP="00045038">
            <w:pPr>
              <w:widowControl/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颁发机构</w:t>
            </w:r>
          </w:p>
        </w:tc>
        <w:tc>
          <w:tcPr>
            <w:tcW w:w="2426" w:type="pct"/>
            <w:gridSpan w:val="3"/>
          </w:tcPr>
          <w:p w:rsidR="00045038" w:rsidRPr="0080653E" w:rsidRDefault="00045038" w:rsidP="00045038">
            <w:pPr>
              <w:widowControl/>
              <w:spacing w:line="380" w:lineRule="exact"/>
              <w:ind w:firstLineChars="200" w:firstLine="524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cantSplit/>
          <w:trHeight w:val="95"/>
          <w:jc w:val="center"/>
        </w:trPr>
        <w:tc>
          <w:tcPr>
            <w:tcW w:w="1519" w:type="pct"/>
            <w:gridSpan w:val="3"/>
            <w:vMerge/>
            <w:vAlign w:val="center"/>
          </w:tcPr>
          <w:p w:rsidR="00045038" w:rsidRPr="0080653E" w:rsidRDefault="00045038" w:rsidP="00045038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pct"/>
            <w:gridSpan w:val="5"/>
            <w:vAlign w:val="center"/>
          </w:tcPr>
          <w:p w:rsidR="00045038" w:rsidRPr="0080653E" w:rsidRDefault="00045038" w:rsidP="00045038">
            <w:pPr>
              <w:widowControl/>
              <w:spacing w:beforeAutospacing="1" w:afterAutospacing="1"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年    度</w:t>
            </w:r>
          </w:p>
        </w:tc>
        <w:tc>
          <w:tcPr>
            <w:tcW w:w="2426" w:type="pct"/>
            <w:gridSpan w:val="3"/>
          </w:tcPr>
          <w:p w:rsidR="00045038" w:rsidRPr="0080653E" w:rsidRDefault="00045038" w:rsidP="00045038">
            <w:pPr>
              <w:widowControl/>
              <w:spacing w:line="380" w:lineRule="exact"/>
              <w:ind w:firstLineChars="200" w:firstLine="524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cantSplit/>
          <w:trHeight w:val="324"/>
          <w:jc w:val="center"/>
        </w:trPr>
        <w:tc>
          <w:tcPr>
            <w:tcW w:w="1519" w:type="pct"/>
            <w:gridSpan w:val="3"/>
            <w:vMerge w:val="restart"/>
            <w:vAlign w:val="center"/>
          </w:tcPr>
          <w:p w:rsidR="00045038" w:rsidRPr="0080653E" w:rsidRDefault="00045038" w:rsidP="00045038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省级以上知识产权示范或优势企业</w:t>
            </w:r>
          </w:p>
        </w:tc>
        <w:tc>
          <w:tcPr>
            <w:tcW w:w="1056" w:type="pct"/>
            <w:gridSpan w:val="5"/>
            <w:vAlign w:val="center"/>
          </w:tcPr>
          <w:p w:rsidR="00045038" w:rsidRPr="0080653E" w:rsidRDefault="00045038" w:rsidP="00045038">
            <w:pPr>
              <w:widowControl/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获得年度</w:t>
            </w:r>
          </w:p>
        </w:tc>
        <w:tc>
          <w:tcPr>
            <w:tcW w:w="2426" w:type="pct"/>
            <w:gridSpan w:val="3"/>
          </w:tcPr>
          <w:p w:rsidR="00045038" w:rsidRPr="0080653E" w:rsidRDefault="00045038" w:rsidP="00045038">
            <w:pPr>
              <w:widowControl/>
              <w:spacing w:line="380" w:lineRule="exact"/>
              <w:ind w:firstLineChars="200" w:firstLine="524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cantSplit/>
          <w:trHeight w:val="500"/>
          <w:jc w:val="center"/>
        </w:trPr>
        <w:tc>
          <w:tcPr>
            <w:tcW w:w="1519" w:type="pct"/>
            <w:gridSpan w:val="3"/>
            <w:vMerge/>
            <w:vAlign w:val="center"/>
          </w:tcPr>
          <w:p w:rsidR="00045038" w:rsidRPr="0080653E" w:rsidRDefault="00045038" w:rsidP="00045038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pct"/>
            <w:gridSpan w:val="5"/>
            <w:vAlign w:val="center"/>
          </w:tcPr>
          <w:p w:rsidR="00045038" w:rsidRPr="0080653E" w:rsidRDefault="00045038" w:rsidP="00045038">
            <w:pPr>
              <w:widowControl/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编    号</w:t>
            </w:r>
          </w:p>
        </w:tc>
        <w:tc>
          <w:tcPr>
            <w:tcW w:w="2426" w:type="pct"/>
            <w:gridSpan w:val="3"/>
          </w:tcPr>
          <w:p w:rsidR="00045038" w:rsidRPr="0080653E" w:rsidRDefault="00045038" w:rsidP="00045038">
            <w:pPr>
              <w:widowControl/>
              <w:spacing w:line="380" w:lineRule="exact"/>
              <w:ind w:firstLineChars="200" w:firstLine="524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cantSplit/>
          <w:trHeight w:val="3411"/>
          <w:jc w:val="center"/>
        </w:trPr>
        <w:tc>
          <w:tcPr>
            <w:tcW w:w="1519" w:type="pct"/>
            <w:gridSpan w:val="3"/>
          </w:tcPr>
          <w:p w:rsidR="00045038" w:rsidRPr="0080653E" w:rsidRDefault="00045038" w:rsidP="00045038">
            <w:pPr>
              <w:spacing w:line="38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申请单位承诺书</w:t>
            </w:r>
          </w:p>
        </w:tc>
        <w:tc>
          <w:tcPr>
            <w:tcW w:w="3481" w:type="pct"/>
            <w:gridSpan w:val="8"/>
          </w:tcPr>
          <w:p w:rsidR="00045038" w:rsidRPr="0080653E" w:rsidRDefault="00045038" w:rsidP="00045038">
            <w:pPr>
              <w:widowControl/>
              <w:spacing w:line="380" w:lineRule="exact"/>
              <w:ind w:firstLineChars="200" w:firstLine="524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我单位承诺：本申请表所填报内容和所提交的材料均为真实合法，我单位对此承担一切法律责任。</w:t>
            </w:r>
          </w:p>
          <w:p w:rsidR="00045038" w:rsidRPr="0080653E" w:rsidRDefault="00045038" w:rsidP="00045038">
            <w:pPr>
              <w:widowControl/>
              <w:spacing w:line="380" w:lineRule="exact"/>
              <w:ind w:right="1240" w:firstLineChars="1100" w:firstLine="288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45038" w:rsidRPr="0080653E" w:rsidRDefault="00045038" w:rsidP="00045038">
            <w:pPr>
              <w:widowControl/>
              <w:spacing w:line="380" w:lineRule="exact"/>
              <w:ind w:right="1240" w:firstLineChars="1100" w:firstLine="288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45038" w:rsidRPr="0080653E" w:rsidRDefault="00045038" w:rsidP="00045038">
            <w:pPr>
              <w:widowControl/>
              <w:spacing w:line="380" w:lineRule="exact"/>
              <w:ind w:right="1240" w:firstLineChars="1100" w:firstLine="288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45038" w:rsidRPr="0080653E" w:rsidRDefault="00045038" w:rsidP="00045038">
            <w:pPr>
              <w:widowControl/>
              <w:spacing w:line="380" w:lineRule="exact"/>
              <w:ind w:right="1240" w:firstLineChars="1100" w:firstLine="288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  单位（公章）</w:t>
            </w:r>
          </w:p>
          <w:p w:rsidR="00045038" w:rsidRPr="0080653E" w:rsidRDefault="00045038" w:rsidP="00045038">
            <w:pPr>
              <w:spacing w:line="380" w:lineRule="exact"/>
              <w:ind w:firstLineChars="1100" w:firstLine="2880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  法定代表人（签字）</w:t>
            </w:r>
          </w:p>
          <w:p w:rsidR="00045038" w:rsidRPr="0080653E" w:rsidRDefault="00045038" w:rsidP="00045038">
            <w:pPr>
              <w:spacing w:line="380" w:lineRule="exact"/>
              <w:ind w:firstLineChars="1500" w:firstLine="3927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年     月      日</w:t>
            </w:r>
          </w:p>
        </w:tc>
      </w:tr>
      <w:tr w:rsidR="0080653E" w:rsidRPr="0080653E" w:rsidTr="00855039">
        <w:trPr>
          <w:cantSplit/>
          <w:trHeight w:val="556"/>
          <w:jc w:val="center"/>
        </w:trPr>
        <w:tc>
          <w:tcPr>
            <w:tcW w:w="5000" w:type="pct"/>
            <w:gridSpan w:val="11"/>
            <w:vAlign w:val="center"/>
          </w:tcPr>
          <w:p w:rsidR="00045038" w:rsidRPr="0080653E" w:rsidRDefault="00045038" w:rsidP="00045038">
            <w:pPr>
              <w:widowControl/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宋体" w:cs="Times New Roman" w:hint="eastAsia"/>
                <w:b/>
                <w:bCs/>
                <w:color w:val="000000" w:themeColor="text1"/>
                <w:sz w:val="28"/>
                <w:szCs w:val="28"/>
              </w:rPr>
              <w:t>审核意见</w:t>
            </w:r>
          </w:p>
        </w:tc>
      </w:tr>
      <w:tr w:rsidR="0080653E" w:rsidRPr="0080653E" w:rsidTr="00855039">
        <w:trPr>
          <w:cantSplit/>
          <w:trHeight w:val="2824"/>
          <w:jc w:val="center"/>
        </w:trPr>
        <w:tc>
          <w:tcPr>
            <w:tcW w:w="1302" w:type="pct"/>
            <w:gridSpan w:val="2"/>
            <w:vAlign w:val="center"/>
          </w:tcPr>
          <w:p w:rsidR="00045038" w:rsidRPr="0080653E" w:rsidRDefault="00045038" w:rsidP="00045038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申报单位所在的县（区）科技主管部门审核意见</w:t>
            </w:r>
          </w:p>
        </w:tc>
        <w:tc>
          <w:tcPr>
            <w:tcW w:w="3698" w:type="pct"/>
            <w:gridSpan w:val="9"/>
          </w:tcPr>
          <w:p w:rsidR="00045038" w:rsidRPr="0080653E" w:rsidRDefault="00045038" w:rsidP="00045038">
            <w:pPr>
              <w:spacing w:line="380" w:lineRule="exact"/>
              <w:ind w:firstLineChars="1100" w:firstLine="288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45038" w:rsidRPr="0080653E" w:rsidRDefault="00045038" w:rsidP="00045038">
            <w:pPr>
              <w:spacing w:line="380" w:lineRule="exact"/>
              <w:ind w:firstLineChars="1100" w:firstLine="288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45038" w:rsidRPr="0080653E" w:rsidRDefault="00045038" w:rsidP="00045038">
            <w:pPr>
              <w:spacing w:line="380" w:lineRule="exact"/>
              <w:ind w:firstLineChars="1100" w:firstLine="288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45038" w:rsidRPr="0080653E" w:rsidRDefault="00045038" w:rsidP="00045038">
            <w:pPr>
              <w:spacing w:line="380" w:lineRule="exact"/>
              <w:ind w:firstLineChars="1100" w:firstLine="288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负责人签字：</w:t>
            </w:r>
          </w:p>
          <w:p w:rsidR="00045038" w:rsidRPr="0080653E" w:rsidRDefault="00045038" w:rsidP="00045038">
            <w:pPr>
              <w:spacing w:line="380" w:lineRule="exact"/>
              <w:ind w:firstLineChars="1100" w:firstLine="288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（公章）</w:t>
            </w:r>
          </w:p>
          <w:p w:rsidR="00045038" w:rsidRPr="0080653E" w:rsidRDefault="00045038" w:rsidP="00045038">
            <w:pPr>
              <w:widowControl/>
              <w:spacing w:line="380" w:lineRule="exact"/>
              <w:ind w:firstLineChars="200" w:firstLine="524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0653E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　　 　　　　　　　　　　　　年    月    日</w:t>
            </w:r>
          </w:p>
        </w:tc>
      </w:tr>
    </w:tbl>
    <w:p w:rsidR="00045038" w:rsidRPr="0080653E" w:rsidRDefault="00045038" w:rsidP="00045038">
      <w:pPr>
        <w:rPr>
          <w:rFonts w:ascii="黑体" w:eastAsia="黑体" w:hAnsi="黑体" w:cs="Times New Roman"/>
          <w:color w:val="000000" w:themeColor="text1"/>
          <w:sz w:val="28"/>
          <w:szCs w:val="20"/>
        </w:rPr>
      </w:pPr>
      <w:r w:rsidRPr="0080653E">
        <w:rPr>
          <w:rFonts w:ascii="黑体" w:eastAsia="黑体" w:hAnsi="黑体" w:cs="Times New Roman" w:hint="eastAsia"/>
          <w:color w:val="000000" w:themeColor="text1"/>
          <w:sz w:val="28"/>
          <w:szCs w:val="20"/>
        </w:rPr>
        <w:lastRenderedPageBreak/>
        <w:t>一、主要情况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7"/>
        <w:gridCol w:w="1697"/>
        <w:gridCol w:w="1839"/>
        <w:gridCol w:w="577"/>
        <w:gridCol w:w="1402"/>
        <w:gridCol w:w="1786"/>
      </w:tblGrid>
      <w:tr w:rsidR="0080653E" w:rsidRPr="0080653E" w:rsidTr="00855039">
        <w:trPr>
          <w:cantSplit/>
          <w:trHeight w:val="830"/>
          <w:jc w:val="center"/>
        </w:trPr>
        <w:tc>
          <w:tcPr>
            <w:tcW w:w="1557" w:type="dxa"/>
            <w:vAlign w:val="center"/>
          </w:tcPr>
          <w:p w:rsidR="00045038" w:rsidRPr="0080653E" w:rsidRDefault="00045038" w:rsidP="00045038">
            <w:pPr>
              <w:spacing w:line="40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10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技术领域</w:t>
            </w:r>
          </w:p>
        </w:tc>
        <w:tc>
          <w:tcPr>
            <w:tcW w:w="7301" w:type="dxa"/>
            <w:gridSpan w:val="5"/>
            <w:vAlign w:val="center"/>
          </w:tcPr>
          <w:p w:rsidR="00045038" w:rsidRPr="0080653E" w:rsidRDefault="00045038" w:rsidP="00045038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80653E" w:rsidTr="00855039">
        <w:trPr>
          <w:cantSplit/>
          <w:trHeight w:val="830"/>
          <w:jc w:val="center"/>
        </w:trPr>
        <w:tc>
          <w:tcPr>
            <w:tcW w:w="1557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获得知识产权</w:t>
            </w:r>
          </w:p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数量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(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件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97" w:type="dxa"/>
            <w:vAlign w:val="center"/>
          </w:tcPr>
          <w:p w:rsidR="00045038" w:rsidRPr="0080653E" w:rsidRDefault="00045038" w:rsidP="00045038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6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6"/>
                <w:sz w:val="24"/>
                <w:szCs w:val="24"/>
              </w:rPr>
              <w:t>Ⅰ类</w:t>
            </w:r>
          </w:p>
        </w:tc>
        <w:tc>
          <w:tcPr>
            <w:tcW w:w="1839" w:type="dxa"/>
            <w:vAlign w:val="center"/>
          </w:tcPr>
          <w:p w:rsidR="00045038" w:rsidRPr="0080653E" w:rsidRDefault="00045038" w:rsidP="00045038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045038" w:rsidRPr="0080653E" w:rsidRDefault="00045038" w:rsidP="00045038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6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6"/>
                <w:sz w:val="24"/>
                <w:szCs w:val="24"/>
              </w:rPr>
              <w:t>Ⅱ类</w:t>
            </w:r>
          </w:p>
        </w:tc>
        <w:tc>
          <w:tcPr>
            <w:tcW w:w="1786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80653E" w:rsidTr="00855039">
        <w:trPr>
          <w:cantSplit/>
          <w:trHeight w:val="830"/>
          <w:jc w:val="center"/>
        </w:trPr>
        <w:tc>
          <w:tcPr>
            <w:tcW w:w="1557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人力资源</w:t>
            </w:r>
          </w:p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情况（人）</w:t>
            </w:r>
          </w:p>
        </w:tc>
        <w:tc>
          <w:tcPr>
            <w:tcW w:w="1697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职工总数</w:t>
            </w:r>
          </w:p>
        </w:tc>
        <w:tc>
          <w:tcPr>
            <w:tcW w:w="1839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科技人员数</w:t>
            </w:r>
          </w:p>
        </w:tc>
        <w:tc>
          <w:tcPr>
            <w:tcW w:w="1786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80653E" w:rsidTr="00855039">
        <w:trPr>
          <w:cantSplit/>
          <w:trHeight w:val="830"/>
          <w:jc w:val="center"/>
        </w:trPr>
        <w:tc>
          <w:tcPr>
            <w:tcW w:w="1557" w:type="dxa"/>
            <w:vMerge w:val="restart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近三年</w:t>
            </w:r>
          </w:p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经营情况</w:t>
            </w:r>
          </w:p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（万元）</w:t>
            </w:r>
          </w:p>
        </w:tc>
        <w:tc>
          <w:tcPr>
            <w:tcW w:w="1697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仿宋_GB2312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仿宋_GB2312" w:hAnsi="仿宋_GB2312" w:cs="Times New Roman" w:hint="eastAsia"/>
                <w:color w:val="000000" w:themeColor="text1"/>
                <w:sz w:val="24"/>
                <w:szCs w:val="24"/>
              </w:rPr>
              <w:t>年度</w:t>
            </w:r>
          </w:p>
          <w:p w:rsidR="00045038" w:rsidRPr="0080653E" w:rsidRDefault="00045038" w:rsidP="00045038">
            <w:pPr>
              <w:jc w:val="center"/>
              <w:rPr>
                <w:rFonts w:ascii="仿宋_GB2312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仿宋_GB2312" w:hAnsi="仿宋_GB2312" w:cs="Times New Roman" w:hint="eastAsia"/>
                <w:color w:val="000000" w:themeColor="text1"/>
                <w:sz w:val="24"/>
                <w:szCs w:val="24"/>
              </w:rPr>
              <w:t>种类</w:t>
            </w:r>
          </w:p>
        </w:tc>
        <w:tc>
          <w:tcPr>
            <w:tcW w:w="1839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净资产</w:t>
            </w:r>
          </w:p>
        </w:tc>
        <w:tc>
          <w:tcPr>
            <w:tcW w:w="1979" w:type="dxa"/>
            <w:gridSpan w:val="2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销售收入</w:t>
            </w:r>
          </w:p>
        </w:tc>
        <w:tc>
          <w:tcPr>
            <w:tcW w:w="1786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利润总额</w:t>
            </w:r>
          </w:p>
        </w:tc>
      </w:tr>
      <w:tr w:rsidR="0080653E" w:rsidRPr="0080653E" w:rsidTr="00045038">
        <w:trPr>
          <w:cantSplit/>
          <w:trHeight w:val="570"/>
          <w:jc w:val="center"/>
        </w:trPr>
        <w:tc>
          <w:tcPr>
            <w:tcW w:w="1557" w:type="dxa"/>
            <w:vMerge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第一年</w:t>
            </w:r>
          </w:p>
        </w:tc>
        <w:tc>
          <w:tcPr>
            <w:tcW w:w="1839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80653E" w:rsidTr="00045038">
        <w:trPr>
          <w:cantSplit/>
          <w:trHeight w:val="394"/>
          <w:jc w:val="center"/>
        </w:trPr>
        <w:tc>
          <w:tcPr>
            <w:tcW w:w="1557" w:type="dxa"/>
            <w:vMerge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第二年</w:t>
            </w:r>
          </w:p>
        </w:tc>
        <w:tc>
          <w:tcPr>
            <w:tcW w:w="1839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80653E" w:rsidTr="00045038">
        <w:trPr>
          <w:cantSplit/>
          <w:trHeight w:val="502"/>
          <w:jc w:val="center"/>
        </w:trPr>
        <w:tc>
          <w:tcPr>
            <w:tcW w:w="1557" w:type="dxa"/>
            <w:vMerge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第三年</w:t>
            </w:r>
          </w:p>
        </w:tc>
        <w:tc>
          <w:tcPr>
            <w:tcW w:w="1839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80653E" w:rsidTr="00855039">
        <w:trPr>
          <w:cantSplit/>
          <w:trHeight w:val="830"/>
          <w:jc w:val="center"/>
        </w:trPr>
        <w:tc>
          <w:tcPr>
            <w:tcW w:w="3254" w:type="dxa"/>
            <w:gridSpan w:val="2"/>
            <w:vMerge w:val="restart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近三年研究开发费用总额</w:t>
            </w:r>
          </w:p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（万元）</w:t>
            </w:r>
          </w:p>
        </w:tc>
        <w:tc>
          <w:tcPr>
            <w:tcW w:w="1839" w:type="dxa"/>
            <w:vMerge w:val="restart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其</w:t>
            </w:r>
          </w:p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pacing w:val="-10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中</w:t>
            </w:r>
          </w:p>
        </w:tc>
        <w:tc>
          <w:tcPr>
            <w:tcW w:w="1402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在中国境内</w:t>
            </w:r>
          </w:p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研发费用</w:t>
            </w:r>
          </w:p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总额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786" w:type="dxa"/>
            <w:vAlign w:val="center"/>
          </w:tcPr>
          <w:p w:rsidR="00045038" w:rsidRPr="0080653E" w:rsidRDefault="00045038" w:rsidP="00045038">
            <w:pPr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80653E" w:rsidTr="00855039">
        <w:trPr>
          <w:cantSplit/>
          <w:trHeight w:val="830"/>
          <w:jc w:val="center"/>
        </w:trPr>
        <w:tc>
          <w:tcPr>
            <w:tcW w:w="3254" w:type="dxa"/>
            <w:gridSpan w:val="2"/>
            <w:vMerge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577" w:type="dxa"/>
            <w:vMerge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基础研究投入费用总额</w:t>
            </w:r>
          </w:p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786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0653E" w:rsidRPr="0080653E" w:rsidTr="00855039">
        <w:trPr>
          <w:cantSplit/>
          <w:trHeight w:val="830"/>
          <w:jc w:val="center"/>
        </w:trPr>
        <w:tc>
          <w:tcPr>
            <w:tcW w:w="5093" w:type="dxa"/>
            <w:gridSpan w:val="3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近一年企业总收入（万元）</w:t>
            </w:r>
          </w:p>
        </w:tc>
        <w:tc>
          <w:tcPr>
            <w:tcW w:w="3765" w:type="dxa"/>
            <w:gridSpan w:val="3"/>
            <w:vAlign w:val="center"/>
          </w:tcPr>
          <w:p w:rsidR="00045038" w:rsidRPr="0080653E" w:rsidRDefault="00045038" w:rsidP="00045038">
            <w:pPr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80653E" w:rsidTr="00855039">
        <w:trPr>
          <w:cantSplit/>
          <w:trHeight w:val="830"/>
          <w:jc w:val="center"/>
        </w:trPr>
        <w:tc>
          <w:tcPr>
            <w:tcW w:w="5093" w:type="dxa"/>
            <w:gridSpan w:val="3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近一年高新技术产品（服务）收入（万元）</w:t>
            </w:r>
          </w:p>
        </w:tc>
        <w:tc>
          <w:tcPr>
            <w:tcW w:w="3765" w:type="dxa"/>
            <w:gridSpan w:val="3"/>
            <w:vAlign w:val="center"/>
          </w:tcPr>
          <w:p w:rsidR="00045038" w:rsidRPr="0080653E" w:rsidRDefault="00045038" w:rsidP="00045038">
            <w:pPr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80653E" w:rsidTr="00855039">
        <w:trPr>
          <w:cantSplit/>
          <w:trHeight w:val="830"/>
          <w:jc w:val="center"/>
        </w:trPr>
        <w:tc>
          <w:tcPr>
            <w:tcW w:w="5093" w:type="dxa"/>
            <w:gridSpan w:val="3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pacing w:val="-10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上一年内是否发生过重大安全、</w:t>
            </w:r>
          </w:p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pacing w:val="-10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重大质量事故或严重环境违法行为</w:t>
            </w:r>
          </w:p>
        </w:tc>
        <w:tc>
          <w:tcPr>
            <w:tcW w:w="3765" w:type="dxa"/>
            <w:gridSpan w:val="3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是</w:t>
            </w:r>
            <w:r w:rsidRPr="0080653E">
              <w:rPr>
                <w:rFonts w:ascii="Times New Roman" w:hAnsi="仿宋_GB2312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否</w:t>
            </w:r>
          </w:p>
        </w:tc>
      </w:tr>
    </w:tbl>
    <w:p w:rsidR="00045038" w:rsidRPr="0080653E" w:rsidRDefault="00045038" w:rsidP="00045038">
      <w:pPr>
        <w:spacing w:line="300" w:lineRule="auto"/>
        <w:rPr>
          <w:rFonts w:ascii="黑体" w:eastAsia="黑体" w:hAnsi="黑体" w:cs="Times New Roman"/>
          <w:color w:val="000000" w:themeColor="text1"/>
          <w:sz w:val="28"/>
          <w:szCs w:val="20"/>
        </w:rPr>
      </w:pPr>
      <w:r w:rsidRPr="0080653E">
        <w:rPr>
          <w:rFonts w:ascii="楷体_GB2312" w:eastAsia="楷体_GB2312" w:hAnsi="Times New Roman" w:cs="Times New Roman" w:hint="eastAsia"/>
          <w:b/>
          <w:bCs/>
          <w:color w:val="000000" w:themeColor="text1"/>
          <w:sz w:val="28"/>
          <w:szCs w:val="20"/>
        </w:rPr>
        <w:br w:type="page"/>
      </w:r>
      <w:r w:rsidRPr="0080653E">
        <w:rPr>
          <w:rFonts w:ascii="黑体" w:eastAsia="黑体" w:hAnsi="黑体" w:cs="Times New Roman" w:hint="eastAsia"/>
          <w:color w:val="000000" w:themeColor="text1"/>
          <w:sz w:val="28"/>
          <w:szCs w:val="20"/>
        </w:rPr>
        <w:lastRenderedPageBreak/>
        <w:t>二、知识产权汇总表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7"/>
        <w:gridCol w:w="2030"/>
        <w:gridCol w:w="1539"/>
        <w:gridCol w:w="2555"/>
        <w:gridCol w:w="1502"/>
      </w:tblGrid>
      <w:tr w:rsidR="0080653E" w:rsidRPr="0080653E" w:rsidTr="00855039">
        <w:trPr>
          <w:cantSplit/>
          <w:trHeight w:val="794"/>
          <w:jc w:val="center"/>
        </w:trPr>
        <w:tc>
          <w:tcPr>
            <w:tcW w:w="1217" w:type="dxa"/>
            <w:vMerge w:val="restart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获得</w:t>
            </w:r>
          </w:p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知识产权</w:t>
            </w:r>
          </w:p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数量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(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件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30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发明专利</w:t>
            </w:r>
          </w:p>
        </w:tc>
        <w:tc>
          <w:tcPr>
            <w:tcW w:w="1539" w:type="dxa"/>
            <w:vAlign w:val="center"/>
          </w:tcPr>
          <w:p w:rsidR="00045038" w:rsidRPr="0080653E" w:rsidRDefault="00045038" w:rsidP="00D85CE3">
            <w:pPr>
              <w:spacing w:beforeLines="50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其中：国防专利</w:t>
            </w:r>
          </w:p>
        </w:tc>
        <w:tc>
          <w:tcPr>
            <w:tcW w:w="1502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80653E" w:rsidTr="00855039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植物新品种</w:t>
            </w:r>
          </w:p>
        </w:tc>
        <w:tc>
          <w:tcPr>
            <w:tcW w:w="1539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国家级农作物品种</w:t>
            </w:r>
          </w:p>
        </w:tc>
        <w:tc>
          <w:tcPr>
            <w:tcW w:w="1502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80653E" w:rsidTr="00855039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国家新药</w:t>
            </w:r>
          </w:p>
        </w:tc>
        <w:tc>
          <w:tcPr>
            <w:tcW w:w="1539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国家一级中药保护品种</w:t>
            </w:r>
          </w:p>
        </w:tc>
        <w:tc>
          <w:tcPr>
            <w:tcW w:w="1502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80653E" w:rsidTr="00855039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集成电路布图</w:t>
            </w:r>
          </w:p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设计专有权</w:t>
            </w:r>
          </w:p>
        </w:tc>
        <w:tc>
          <w:tcPr>
            <w:tcW w:w="1539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实用新型</w:t>
            </w:r>
          </w:p>
        </w:tc>
        <w:tc>
          <w:tcPr>
            <w:tcW w:w="1502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045038" w:rsidRPr="0080653E" w:rsidTr="00855039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外观设计</w:t>
            </w:r>
          </w:p>
        </w:tc>
        <w:tc>
          <w:tcPr>
            <w:tcW w:w="1539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软件著作权</w:t>
            </w:r>
          </w:p>
        </w:tc>
        <w:tc>
          <w:tcPr>
            <w:tcW w:w="1502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5038" w:rsidRPr="0080653E" w:rsidRDefault="00045038" w:rsidP="00045038">
      <w:pPr>
        <w:spacing w:line="300" w:lineRule="auto"/>
        <w:ind w:firstLine="536"/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2"/>
        <w:gridCol w:w="1713"/>
        <w:gridCol w:w="1325"/>
        <w:gridCol w:w="1545"/>
        <w:gridCol w:w="1544"/>
        <w:gridCol w:w="1544"/>
      </w:tblGrid>
      <w:tr w:rsidR="0080653E" w:rsidRPr="0080653E" w:rsidTr="00855039">
        <w:trPr>
          <w:trHeight w:val="822"/>
          <w:jc w:val="center"/>
        </w:trPr>
        <w:tc>
          <w:tcPr>
            <w:tcW w:w="1172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知识产权编号</w:t>
            </w:r>
          </w:p>
        </w:tc>
        <w:tc>
          <w:tcPr>
            <w:tcW w:w="1713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知识产权名称</w:t>
            </w:r>
          </w:p>
        </w:tc>
        <w:tc>
          <w:tcPr>
            <w:tcW w:w="1325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类别</w:t>
            </w:r>
          </w:p>
        </w:tc>
        <w:tc>
          <w:tcPr>
            <w:tcW w:w="1545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授权日期</w:t>
            </w:r>
          </w:p>
        </w:tc>
        <w:tc>
          <w:tcPr>
            <w:tcW w:w="1544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授权号</w:t>
            </w:r>
          </w:p>
        </w:tc>
        <w:tc>
          <w:tcPr>
            <w:tcW w:w="1544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获得方式</w:t>
            </w:r>
          </w:p>
        </w:tc>
      </w:tr>
      <w:tr w:rsidR="0080653E" w:rsidRPr="0080653E" w:rsidTr="00855039">
        <w:trPr>
          <w:trHeight w:val="822"/>
          <w:jc w:val="center"/>
        </w:trPr>
        <w:tc>
          <w:tcPr>
            <w:tcW w:w="1172" w:type="dxa"/>
            <w:vAlign w:val="center"/>
          </w:tcPr>
          <w:p w:rsidR="00045038" w:rsidRPr="0080653E" w:rsidRDefault="00045038" w:rsidP="00045038">
            <w:pPr>
              <w:spacing w:line="300" w:lineRule="auto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IP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713" w:type="dxa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045038" w:rsidRPr="0080653E" w:rsidRDefault="00045038" w:rsidP="00045038">
            <w:pPr>
              <w:spacing w:line="300" w:lineRule="auto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45" w:type="dxa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44" w:type="dxa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045038" w:rsidRPr="0080653E" w:rsidRDefault="00045038" w:rsidP="00045038">
            <w:pPr>
              <w:spacing w:line="300" w:lineRule="auto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</w:tr>
      <w:tr w:rsidR="0080653E" w:rsidRPr="0080653E" w:rsidTr="00855039">
        <w:trPr>
          <w:trHeight w:val="822"/>
          <w:jc w:val="center"/>
        </w:trPr>
        <w:tc>
          <w:tcPr>
            <w:tcW w:w="1172" w:type="dxa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5038" w:rsidRPr="0080653E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5" w:type="dxa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653E" w:rsidRPr="0080653E" w:rsidTr="00855039">
        <w:trPr>
          <w:trHeight w:val="822"/>
          <w:jc w:val="center"/>
        </w:trPr>
        <w:tc>
          <w:tcPr>
            <w:tcW w:w="1172" w:type="dxa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5038" w:rsidRPr="0080653E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5" w:type="dxa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5038" w:rsidRPr="0080653E" w:rsidTr="00855039">
        <w:trPr>
          <w:trHeight w:val="822"/>
          <w:jc w:val="center"/>
        </w:trPr>
        <w:tc>
          <w:tcPr>
            <w:tcW w:w="1172" w:type="dxa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5038" w:rsidRPr="0080653E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5" w:type="dxa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45038" w:rsidRPr="0080653E" w:rsidRDefault="00045038" w:rsidP="00045038">
      <w:pPr>
        <w:spacing w:line="300" w:lineRule="auto"/>
        <w:rPr>
          <w:rFonts w:ascii="黑体" w:eastAsia="黑体" w:hAnsi="黑体" w:cs="Times New Roman"/>
          <w:color w:val="000000" w:themeColor="text1"/>
          <w:sz w:val="28"/>
          <w:szCs w:val="20"/>
        </w:rPr>
      </w:pPr>
    </w:p>
    <w:p w:rsidR="00045038" w:rsidRPr="0080653E" w:rsidRDefault="00045038" w:rsidP="00045038">
      <w:pPr>
        <w:spacing w:line="300" w:lineRule="auto"/>
        <w:rPr>
          <w:rFonts w:ascii="黑体" w:eastAsia="黑体" w:hAnsi="黑体" w:cs="Times New Roman"/>
          <w:color w:val="000000" w:themeColor="text1"/>
          <w:sz w:val="28"/>
          <w:szCs w:val="20"/>
        </w:rPr>
      </w:pPr>
    </w:p>
    <w:p w:rsidR="00045038" w:rsidRPr="0080653E" w:rsidRDefault="00045038" w:rsidP="00045038">
      <w:pPr>
        <w:spacing w:line="300" w:lineRule="auto"/>
        <w:rPr>
          <w:rFonts w:ascii="黑体" w:eastAsia="黑体" w:hAnsi="黑体" w:cs="Times New Roman"/>
          <w:color w:val="000000" w:themeColor="text1"/>
          <w:sz w:val="28"/>
          <w:szCs w:val="20"/>
        </w:rPr>
      </w:pPr>
    </w:p>
    <w:p w:rsidR="00045038" w:rsidRPr="0080653E" w:rsidRDefault="00045038" w:rsidP="00045038">
      <w:pPr>
        <w:spacing w:line="300" w:lineRule="auto"/>
        <w:rPr>
          <w:rFonts w:ascii="黑体" w:eastAsia="黑体" w:hAnsi="黑体" w:cs="Times New Roman"/>
          <w:color w:val="000000" w:themeColor="text1"/>
          <w:sz w:val="28"/>
          <w:szCs w:val="20"/>
        </w:rPr>
      </w:pPr>
      <w:r w:rsidRPr="0080653E">
        <w:rPr>
          <w:rFonts w:ascii="黑体" w:eastAsia="黑体" w:hAnsi="黑体" w:cs="Times New Roman" w:hint="eastAsia"/>
          <w:color w:val="000000" w:themeColor="text1"/>
          <w:sz w:val="28"/>
          <w:szCs w:val="20"/>
        </w:rPr>
        <w:lastRenderedPageBreak/>
        <w:t>三、人力资源情况表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3"/>
        <w:gridCol w:w="631"/>
        <w:gridCol w:w="1203"/>
        <w:gridCol w:w="1626"/>
        <w:gridCol w:w="270"/>
        <w:gridCol w:w="1414"/>
        <w:gridCol w:w="1686"/>
      </w:tblGrid>
      <w:tr w:rsidR="0080653E" w:rsidRPr="0080653E" w:rsidTr="00855039">
        <w:trPr>
          <w:cantSplit/>
          <w:trHeight w:val="737"/>
          <w:jc w:val="center"/>
        </w:trPr>
        <w:tc>
          <w:tcPr>
            <w:tcW w:w="8843" w:type="dxa"/>
            <w:gridSpan w:val="7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b/>
                <w:bCs/>
                <w:color w:val="000000" w:themeColor="text1"/>
                <w:sz w:val="24"/>
                <w:szCs w:val="28"/>
              </w:rPr>
              <w:t>（一）总体情况</w:t>
            </w:r>
          </w:p>
        </w:tc>
      </w:tr>
      <w:tr w:rsidR="0080653E" w:rsidRPr="0080653E" w:rsidTr="00855039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企业职工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科技人员</w:t>
            </w:r>
          </w:p>
        </w:tc>
      </w:tr>
      <w:tr w:rsidR="0080653E" w:rsidRPr="0080653E" w:rsidTr="00855039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总数（人）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</w:tr>
      <w:tr w:rsidR="0080653E" w:rsidRPr="0080653E" w:rsidTr="00855039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left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其中：在职人员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</w:tr>
      <w:tr w:rsidR="0080653E" w:rsidRPr="0080653E" w:rsidTr="00855039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兼职人员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</w:tr>
      <w:tr w:rsidR="0080653E" w:rsidRPr="0080653E" w:rsidTr="00855039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临时聘用人员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</w:tr>
      <w:tr w:rsidR="0080653E" w:rsidRPr="0080653E" w:rsidTr="00855039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外籍人员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</w:tr>
      <w:tr w:rsidR="0080653E" w:rsidRPr="0080653E" w:rsidTr="00855039">
        <w:trPr>
          <w:cantSplit/>
          <w:trHeight w:val="737"/>
          <w:jc w:val="center"/>
        </w:trPr>
        <w:tc>
          <w:tcPr>
            <w:tcW w:w="2644" w:type="dxa"/>
            <w:gridSpan w:val="2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留学归国人员</w:t>
            </w:r>
          </w:p>
        </w:tc>
        <w:tc>
          <w:tcPr>
            <w:tcW w:w="3099" w:type="dxa"/>
            <w:gridSpan w:val="3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</w:tr>
      <w:tr w:rsidR="0080653E" w:rsidRPr="0080653E" w:rsidTr="00855039">
        <w:trPr>
          <w:cantSplit/>
          <w:trHeight w:val="737"/>
          <w:jc w:val="center"/>
        </w:trPr>
        <w:tc>
          <w:tcPr>
            <w:tcW w:w="2644" w:type="dxa"/>
            <w:gridSpan w:val="2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千人计划人员</w:t>
            </w:r>
          </w:p>
        </w:tc>
        <w:tc>
          <w:tcPr>
            <w:tcW w:w="3099" w:type="dxa"/>
            <w:gridSpan w:val="3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</w:tr>
      <w:tr w:rsidR="0080653E" w:rsidRPr="0080653E" w:rsidTr="00855039">
        <w:trPr>
          <w:cantSplit/>
          <w:trHeight w:val="737"/>
          <w:jc w:val="center"/>
        </w:trPr>
        <w:tc>
          <w:tcPr>
            <w:tcW w:w="8843" w:type="dxa"/>
            <w:gridSpan w:val="7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b/>
                <w:bCs/>
                <w:color w:val="000000" w:themeColor="text1"/>
                <w:sz w:val="24"/>
                <w:szCs w:val="28"/>
              </w:rPr>
              <w:t>（二）全体人员结构</w:t>
            </w:r>
          </w:p>
        </w:tc>
      </w:tr>
      <w:tr w:rsidR="0080653E" w:rsidRPr="0080653E" w:rsidTr="00855039">
        <w:trPr>
          <w:cantSplit/>
          <w:trHeight w:val="737"/>
          <w:jc w:val="center"/>
        </w:trPr>
        <w:tc>
          <w:tcPr>
            <w:tcW w:w="2013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学历</w:t>
            </w:r>
          </w:p>
        </w:tc>
        <w:tc>
          <w:tcPr>
            <w:tcW w:w="1834" w:type="dxa"/>
            <w:gridSpan w:val="2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博士</w:t>
            </w:r>
          </w:p>
        </w:tc>
        <w:tc>
          <w:tcPr>
            <w:tcW w:w="1626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硕士</w:t>
            </w:r>
          </w:p>
        </w:tc>
        <w:tc>
          <w:tcPr>
            <w:tcW w:w="1684" w:type="dxa"/>
            <w:gridSpan w:val="2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本科</w:t>
            </w:r>
          </w:p>
        </w:tc>
        <w:tc>
          <w:tcPr>
            <w:tcW w:w="1686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大专及以下</w:t>
            </w:r>
          </w:p>
        </w:tc>
      </w:tr>
      <w:tr w:rsidR="0080653E" w:rsidRPr="0080653E" w:rsidTr="00855039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人数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</w:tr>
      <w:tr w:rsidR="0080653E" w:rsidRPr="0080653E" w:rsidTr="00855039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职称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高级职称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中级职称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初级职称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高级技工</w:t>
            </w:r>
          </w:p>
        </w:tc>
      </w:tr>
      <w:tr w:rsidR="0080653E" w:rsidRPr="0080653E" w:rsidTr="00855039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人数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</w:tr>
      <w:tr w:rsidR="0080653E" w:rsidRPr="0080653E" w:rsidTr="00855039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年龄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30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及以下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31-40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41-50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51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及以上</w:t>
            </w:r>
          </w:p>
        </w:tc>
      </w:tr>
      <w:tr w:rsidR="0080653E" w:rsidRPr="0080653E" w:rsidTr="00855039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人数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045038" w:rsidRPr="0080653E" w:rsidRDefault="00045038" w:rsidP="00045038">
      <w:pPr>
        <w:rPr>
          <w:rFonts w:ascii="黑体" w:eastAsia="黑体" w:hAnsi="黑体" w:cs="Times New Roman"/>
          <w:color w:val="000000" w:themeColor="text1"/>
          <w:sz w:val="28"/>
          <w:szCs w:val="20"/>
        </w:rPr>
      </w:pPr>
      <w:r w:rsidRPr="0080653E">
        <w:rPr>
          <w:rFonts w:ascii="楷体_GB2312" w:eastAsia="楷体_GB2312" w:hAnsi="Times New Roman" w:cs="Times New Roman" w:hint="eastAsia"/>
          <w:b/>
          <w:bCs/>
          <w:color w:val="000000" w:themeColor="text1"/>
          <w:sz w:val="28"/>
          <w:szCs w:val="20"/>
        </w:rPr>
        <w:br w:type="page"/>
      </w:r>
      <w:r w:rsidRPr="0080653E">
        <w:rPr>
          <w:rFonts w:ascii="黑体" w:eastAsia="黑体" w:hAnsi="黑体" w:cs="Times New Roman" w:hint="eastAsia"/>
          <w:color w:val="000000" w:themeColor="text1"/>
          <w:sz w:val="28"/>
          <w:szCs w:val="20"/>
        </w:rPr>
        <w:lastRenderedPageBreak/>
        <w:t>四、企业研究开发活动情况表（近三年执行的活动，按单一活动填报）</w:t>
      </w:r>
    </w:p>
    <w:p w:rsidR="00045038" w:rsidRPr="0080653E" w:rsidRDefault="00045038" w:rsidP="00045038">
      <w:pPr>
        <w:rPr>
          <w:rFonts w:ascii="Times New Roman" w:hAnsi="仿宋_GB2312" w:cs="Times New Roman"/>
          <w:color w:val="000000" w:themeColor="text1"/>
          <w:sz w:val="24"/>
          <w:szCs w:val="24"/>
        </w:rPr>
      </w:pPr>
      <w:r w:rsidRPr="0080653E">
        <w:rPr>
          <w:rFonts w:ascii="Times New Roman" w:hAnsi="仿宋_GB2312" w:cs="Times New Roman" w:hint="eastAsia"/>
          <w:color w:val="000000" w:themeColor="text1"/>
          <w:sz w:val="24"/>
          <w:szCs w:val="24"/>
        </w:rPr>
        <w:t>研发活动编号：</w:t>
      </w:r>
      <w:r w:rsidRPr="0080653E">
        <w:rPr>
          <w:rFonts w:ascii="Times New Roman" w:hAnsi="仿宋_GB2312" w:cs="Times New Roman" w:hint="eastAsia"/>
          <w:color w:val="000000" w:themeColor="text1"/>
          <w:sz w:val="24"/>
          <w:szCs w:val="24"/>
        </w:rPr>
        <w:t>RD</w:t>
      </w:r>
      <w:r w:rsidRPr="0080653E">
        <w:rPr>
          <w:rFonts w:ascii="Times New Roman" w:hAnsi="仿宋_GB2312" w:cs="Times New Roman" w:hint="eastAsia"/>
          <w:color w:val="000000" w:themeColor="text1"/>
          <w:sz w:val="24"/>
          <w:szCs w:val="24"/>
        </w:rPr>
        <w:t>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1125"/>
        <w:gridCol w:w="1651"/>
        <w:gridCol w:w="1127"/>
        <w:gridCol w:w="845"/>
        <w:gridCol w:w="1066"/>
        <w:gridCol w:w="1330"/>
      </w:tblGrid>
      <w:tr w:rsidR="0080653E" w:rsidRPr="0080653E" w:rsidTr="00855039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324" w:lineRule="auto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研发活动名称</w:t>
            </w: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324" w:lineRule="auto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324" w:lineRule="auto"/>
              <w:jc w:val="center"/>
              <w:rPr>
                <w:rFonts w:ascii="Times New Roman" w:hAnsi="仿宋_GB2312" w:cs="Times New Roman"/>
                <w:color w:val="000000" w:themeColor="text1"/>
                <w:spacing w:val="-12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2"/>
                <w:sz w:val="24"/>
                <w:szCs w:val="24"/>
              </w:rPr>
              <w:t>起止时间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324" w:lineRule="auto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80653E" w:rsidTr="00855039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324" w:lineRule="auto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技术领域</w:t>
            </w: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324" w:lineRule="auto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80653E" w:rsidTr="00855039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324" w:lineRule="auto"/>
              <w:jc w:val="center"/>
              <w:rPr>
                <w:rFonts w:ascii="Times New Roman" w:hAnsi="仿宋_GB2312" w:cs="Times New Roman"/>
                <w:color w:val="000000" w:themeColor="text1"/>
                <w:spacing w:val="-6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2"/>
                <w:sz w:val="24"/>
                <w:szCs w:val="24"/>
              </w:rPr>
              <w:t>技术来源</w:t>
            </w:r>
          </w:p>
        </w:tc>
        <w:tc>
          <w:tcPr>
            <w:tcW w:w="2775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324" w:lineRule="auto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324" w:lineRule="auto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知识产权编号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324" w:lineRule="auto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80653E" w:rsidTr="00855039">
        <w:trPr>
          <w:cantSplit/>
          <w:trHeight w:val="737"/>
          <w:jc w:val="center"/>
        </w:trPr>
        <w:tc>
          <w:tcPr>
            <w:tcW w:w="1700" w:type="dxa"/>
            <w:vMerge w:val="restart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研发经费</w:t>
            </w:r>
          </w:p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总预算</w:t>
            </w:r>
          </w:p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（万元）</w:t>
            </w:r>
          </w:p>
        </w:tc>
        <w:tc>
          <w:tcPr>
            <w:tcW w:w="1125" w:type="dxa"/>
            <w:vMerge w:val="restart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pacing w:val="-12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2"/>
                <w:sz w:val="24"/>
                <w:szCs w:val="24"/>
              </w:rPr>
              <w:t>研发经费</w:t>
            </w:r>
          </w:p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pacing w:val="-20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20"/>
                <w:sz w:val="24"/>
                <w:szCs w:val="24"/>
              </w:rPr>
              <w:t>近三年总支出</w:t>
            </w:r>
          </w:p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（万元）</w:t>
            </w:r>
          </w:p>
        </w:tc>
        <w:tc>
          <w:tcPr>
            <w:tcW w:w="1127" w:type="dxa"/>
            <w:vMerge w:val="restart"/>
            <w:vAlign w:val="center"/>
          </w:tcPr>
          <w:p w:rsidR="00045038" w:rsidRPr="0080653E" w:rsidRDefault="00045038" w:rsidP="00045038">
            <w:pPr>
              <w:spacing w:line="324" w:lineRule="auto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045038" w:rsidRPr="0080653E" w:rsidRDefault="00045038" w:rsidP="00D85CE3">
            <w:pPr>
              <w:spacing w:beforeLines="50" w:line="324" w:lineRule="auto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其中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324" w:lineRule="auto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第一年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324" w:lineRule="auto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80653E" w:rsidTr="00855039">
        <w:trPr>
          <w:cantSplit/>
          <w:trHeight w:val="737"/>
          <w:jc w:val="center"/>
        </w:trPr>
        <w:tc>
          <w:tcPr>
            <w:tcW w:w="1700" w:type="dxa"/>
            <w:vMerge/>
            <w:vAlign w:val="center"/>
          </w:tcPr>
          <w:p w:rsidR="00045038" w:rsidRPr="0080653E" w:rsidRDefault="00045038" w:rsidP="00045038">
            <w:pPr>
              <w:spacing w:line="324" w:lineRule="auto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045038" w:rsidRPr="0080653E" w:rsidRDefault="00045038" w:rsidP="00045038">
            <w:pPr>
              <w:spacing w:line="324" w:lineRule="auto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045038" w:rsidRPr="0080653E" w:rsidRDefault="00045038" w:rsidP="00045038">
            <w:pPr>
              <w:spacing w:line="324" w:lineRule="auto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045038" w:rsidRPr="0080653E" w:rsidRDefault="00045038" w:rsidP="00045038">
            <w:pPr>
              <w:spacing w:line="324" w:lineRule="auto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045038" w:rsidRPr="0080653E" w:rsidRDefault="00045038" w:rsidP="00045038">
            <w:pPr>
              <w:spacing w:line="324" w:lineRule="auto"/>
              <w:jc w:val="center"/>
              <w:rPr>
                <w:rFonts w:ascii="Times New Roman" w:hAnsi="仿宋_GB2312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324" w:lineRule="auto"/>
              <w:jc w:val="center"/>
              <w:rPr>
                <w:rFonts w:ascii="Times New Roman" w:hAnsi="仿宋_GB2312" w:cs="Times New Roman"/>
                <w:color w:val="000000" w:themeColor="text1"/>
                <w:spacing w:val="-10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第二年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324" w:lineRule="auto"/>
              <w:ind w:left="282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80653E" w:rsidTr="00855039">
        <w:trPr>
          <w:cantSplit/>
          <w:trHeight w:val="737"/>
          <w:jc w:val="center"/>
        </w:trPr>
        <w:tc>
          <w:tcPr>
            <w:tcW w:w="1700" w:type="dxa"/>
            <w:vMerge/>
            <w:vAlign w:val="center"/>
          </w:tcPr>
          <w:p w:rsidR="00045038" w:rsidRPr="0080653E" w:rsidRDefault="00045038" w:rsidP="00045038">
            <w:pPr>
              <w:spacing w:line="324" w:lineRule="auto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045038" w:rsidRPr="0080653E" w:rsidRDefault="00045038" w:rsidP="00045038">
            <w:pPr>
              <w:spacing w:line="324" w:lineRule="auto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324" w:lineRule="auto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324" w:lineRule="auto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324" w:lineRule="auto"/>
              <w:jc w:val="center"/>
              <w:rPr>
                <w:rFonts w:ascii="Times New Roman" w:hAnsi="仿宋_GB2312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324" w:lineRule="auto"/>
              <w:jc w:val="center"/>
              <w:rPr>
                <w:rFonts w:ascii="Times New Roman" w:hAnsi="仿宋_GB2312" w:cs="Times New Roman"/>
                <w:color w:val="000000" w:themeColor="text1"/>
                <w:spacing w:val="-10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第三年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324" w:lineRule="auto"/>
              <w:ind w:left="282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80653E" w:rsidTr="00855039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目的及组织实施方式</w:t>
            </w:r>
          </w:p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2"/>
                <w:sz w:val="24"/>
                <w:szCs w:val="24"/>
              </w:rPr>
              <w:t>（限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2"/>
                <w:sz w:val="24"/>
                <w:szCs w:val="24"/>
              </w:rPr>
              <w:t>400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2"/>
                <w:sz w:val="24"/>
                <w:szCs w:val="24"/>
              </w:rPr>
              <w:t>字）</w:t>
            </w: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32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80653E" w:rsidTr="00855039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核心技术及</w:t>
            </w:r>
          </w:p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创新点</w:t>
            </w:r>
          </w:p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2"/>
                <w:sz w:val="24"/>
                <w:szCs w:val="24"/>
              </w:rPr>
              <w:t>（限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2"/>
                <w:sz w:val="24"/>
                <w:szCs w:val="24"/>
              </w:rPr>
              <w:t>400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2"/>
                <w:sz w:val="24"/>
                <w:szCs w:val="24"/>
              </w:rPr>
              <w:t>字）</w:t>
            </w: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32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038" w:rsidRPr="0080653E" w:rsidTr="00855039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取得的</w:t>
            </w:r>
          </w:p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pacing w:val="-10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阶段性成果</w:t>
            </w:r>
          </w:p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pacing w:val="-12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2"/>
                <w:sz w:val="24"/>
                <w:szCs w:val="24"/>
              </w:rPr>
              <w:t>（限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2"/>
                <w:sz w:val="24"/>
                <w:szCs w:val="24"/>
              </w:rPr>
              <w:t>400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2"/>
                <w:sz w:val="24"/>
                <w:szCs w:val="24"/>
              </w:rPr>
              <w:t>字）</w:t>
            </w:r>
          </w:p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  <w:p w:rsidR="00045038" w:rsidRPr="0080653E" w:rsidRDefault="00045038" w:rsidP="00045038">
            <w:pPr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32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038" w:rsidRPr="0080653E" w:rsidRDefault="00045038" w:rsidP="00045038">
            <w:pPr>
              <w:spacing w:line="32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038" w:rsidRPr="0080653E" w:rsidRDefault="00045038" w:rsidP="00045038">
            <w:pPr>
              <w:spacing w:line="32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038" w:rsidRPr="0080653E" w:rsidRDefault="00045038" w:rsidP="00045038">
            <w:pPr>
              <w:spacing w:line="32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038" w:rsidRPr="0080653E" w:rsidRDefault="00045038" w:rsidP="00045038">
            <w:pPr>
              <w:spacing w:line="32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038" w:rsidRPr="0080653E" w:rsidRDefault="00045038" w:rsidP="00045038">
            <w:pPr>
              <w:spacing w:line="32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5038" w:rsidRPr="0080653E" w:rsidRDefault="00045038" w:rsidP="00045038">
      <w:pPr>
        <w:rPr>
          <w:rFonts w:ascii="黑体" w:eastAsia="黑体" w:hAnsi="黑体" w:cs="Times New Roman"/>
          <w:color w:val="000000" w:themeColor="text1"/>
          <w:sz w:val="28"/>
          <w:szCs w:val="20"/>
        </w:rPr>
      </w:pPr>
      <w:bookmarkStart w:id="4" w:name="_Toc189391097"/>
      <w:bookmarkStart w:id="5" w:name="_Toc18443"/>
      <w:bookmarkStart w:id="6" w:name="_Toc445469108"/>
      <w:bookmarkStart w:id="7" w:name="_Toc5464"/>
    </w:p>
    <w:p w:rsidR="00045038" w:rsidRPr="0080653E" w:rsidRDefault="00045038" w:rsidP="00045038">
      <w:pPr>
        <w:rPr>
          <w:rFonts w:ascii="黑体" w:eastAsia="黑体" w:hAnsi="黑体" w:cs="Times New Roman"/>
          <w:color w:val="000000" w:themeColor="text1"/>
          <w:sz w:val="28"/>
          <w:szCs w:val="20"/>
        </w:rPr>
      </w:pPr>
      <w:r w:rsidRPr="0080653E">
        <w:rPr>
          <w:rFonts w:ascii="黑体" w:eastAsia="黑体" w:hAnsi="黑体" w:cs="Times New Roman" w:hint="eastAsia"/>
          <w:color w:val="000000" w:themeColor="text1"/>
          <w:sz w:val="28"/>
          <w:szCs w:val="20"/>
        </w:rPr>
        <w:lastRenderedPageBreak/>
        <w:t>五、企业年度研究开发费用结构明细表</w:t>
      </w:r>
      <w:bookmarkEnd w:id="4"/>
      <w:r w:rsidRPr="0080653E">
        <w:rPr>
          <w:rFonts w:ascii="黑体" w:eastAsia="黑体" w:hAnsi="黑体" w:cs="Times New Roman" w:hint="eastAsia"/>
          <w:color w:val="000000" w:themeColor="text1"/>
          <w:sz w:val="28"/>
          <w:szCs w:val="20"/>
        </w:rPr>
        <w:t>(按近三年每年分别填报)</w:t>
      </w:r>
      <w:bookmarkEnd w:id="5"/>
      <w:bookmarkEnd w:id="6"/>
      <w:bookmarkEnd w:id="7"/>
    </w:p>
    <w:p w:rsidR="00045038" w:rsidRPr="0080653E" w:rsidRDefault="00045038" w:rsidP="00045038">
      <w:pPr>
        <w:ind w:firstLine="53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653E">
        <w:rPr>
          <w:rFonts w:ascii="Times New Roman" w:hAnsi="Times New Roman" w:cs="Times New Roman"/>
          <w:color w:val="000000" w:themeColor="text1"/>
          <w:sz w:val="28"/>
          <w:szCs w:val="28"/>
        </w:rPr>
        <w:t>年度单位：万元</w:t>
      </w:r>
    </w:p>
    <w:tbl>
      <w:tblPr>
        <w:tblpPr w:leftFromText="180" w:rightFromText="180" w:vertAnchor="text" w:horzAnchor="margin" w:tblpXSpec="center" w:tblpY="15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971"/>
        <w:gridCol w:w="971"/>
        <w:gridCol w:w="949"/>
        <w:gridCol w:w="556"/>
        <w:gridCol w:w="955"/>
        <w:gridCol w:w="836"/>
      </w:tblGrid>
      <w:tr w:rsidR="0080653E" w:rsidRPr="0080653E" w:rsidTr="00855039">
        <w:trPr>
          <w:cantSplit/>
          <w:trHeight w:val="1266"/>
          <w:jc w:val="center"/>
        </w:trPr>
        <w:tc>
          <w:tcPr>
            <w:tcW w:w="3605" w:type="dxa"/>
          </w:tcPr>
          <w:p w:rsidR="00045038" w:rsidRPr="0080653E" w:rsidRDefault="00045038" w:rsidP="00045038">
            <w:pPr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b/>
                <w:bCs/>
                <w:color w:val="000000" w:themeColor="text1"/>
                <w:kern w:val="44"/>
                <w:sz w:val="24"/>
                <w:szCs w:val="24"/>
              </w:rPr>
              <w:t>科目</w:t>
            </w:r>
          </w:p>
          <w:p w:rsidR="00045038" w:rsidRPr="0080653E" w:rsidRDefault="00045038" w:rsidP="00045038">
            <w:pPr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b/>
                <w:bCs/>
                <w:color w:val="000000" w:themeColor="text1"/>
                <w:kern w:val="44"/>
                <w:sz w:val="24"/>
                <w:szCs w:val="24"/>
              </w:rPr>
              <w:t>累计发生额</w:t>
            </w:r>
          </w:p>
          <w:p w:rsidR="00045038" w:rsidRPr="0080653E" w:rsidRDefault="00045038" w:rsidP="00045038">
            <w:pPr>
              <w:jc w:val="left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b/>
                <w:bCs/>
                <w:color w:val="000000" w:themeColor="text1"/>
                <w:kern w:val="44"/>
                <w:sz w:val="24"/>
                <w:szCs w:val="24"/>
              </w:rPr>
              <w:t>研发项目编号</w:t>
            </w:r>
          </w:p>
        </w:tc>
        <w:tc>
          <w:tcPr>
            <w:tcW w:w="971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bookmarkStart w:id="8" w:name="_Toc8283"/>
            <w:bookmarkStart w:id="9" w:name="_Toc445469109"/>
            <w:bookmarkStart w:id="10" w:name="_Toc5929"/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RD01</w:t>
            </w:r>
            <w:bookmarkEnd w:id="8"/>
            <w:bookmarkEnd w:id="9"/>
            <w:bookmarkEnd w:id="10"/>
          </w:p>
        </w:tc>
        <w:tc>
          <w:tcPr>
            <w:tcW w:w="971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RD02</w:t>
            </w:r>
          </w:p>
        </w:tc>
        <w:tc>
          <w:tcPr>
            <w:tcW w:w="949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RD03</w:t>
            </w:r>
          </w:p>
        </w:tc>
        <w:tc>
          <w:tcPr>
            <w:tcW w:w="556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955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RD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836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kern w:val="44"/>
                <w:sz w:val="24"/>
                <w:szCs w:val="24"/>
              </w:rPr>
              <w:t>合计</w:t>
            </w:r>
          </w:p>
        </w:tc>
      </w:tr>
      <w:tr w:rsidR="0080653E" w:rsidRPr="0080653E" w:rsidTr="00045038">
        <w:trPr>
          <w:trHeight w:val="499"/>
          <w:jc w:val="center"/>
        </w:trPr>
        <w:tc>
          <w:tcPr>
            <w:tcW w:w="3605" w:type="dxa"/>
            <w:vAlign w:val="center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  <w:r w:rsidRPr="0080653E">
              <w:rPr>
                <w:rFonts w:ascii="宋体" w:hAnsi="宋体" w:hint="eastAsia"/>
                <w:color w:val="000000" w:themeColor="text1"/>
                <w:kern w:val="44"/>
                <w:sz w:val="24"/>
                <w:szCs w:val="24"/>
              </w:rPr>
              <w:t> 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kern w:val="44"/>
                <w:sz w:val="24"/>
                <w:szCs w:val="24"/>
              </w:rPr>
              <w:t>内部研究开发费用</w:t>
            </w:r>
          </w:p>
        </w:tc>
        <w:tc>
          <w:tcPr>
            <w:tcW w:w="971" w:type="dxa"/>
            <w:vAlign w:val="center"/>
          </w:tcPr>
          <w:p w:rsidR="00045038" w:rsidRPr="0080653E" w:rsidRDefault="00045038" w:rsidP="00045038">
            <w:pPr>
              <w:spacing w:line="480" w:lineRule="auto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045038" w:rsidRPr="0080653E" w:rsidRDefault="00045038" w:rsidP="00045038">
            <w:pPr>
              <w:spacing w:line="480" w:lineRule="auto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045038" w:rsidRPr="0080653E" w:rsidRDefault="00045038" w:rsidP="00045038">
            <w:pPr>
              <w:spacing w:line="480" w:lineRule="auto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045038" w:rsidRPr="0080653E" w:rsidRDefault="00045038" w:rsidP="00045038">
            <w:pPr>
              <w:spacing w:line="480" w:lineRule="auto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045038" w:rsidRPr="0080653E" w:rsidRDefault="00045038" w:rsidP="00045038">
            <w:pPr>
              <w:spacing w:line="480" w:lineRule="auto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045038" w:rsidRPr="0080653E" w:rsidRDefault="00045038" w:rsidP="00045038">
            <w:pPr>
              <w:spacing w:line="480" w:lineRule="auto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</w:tr>
      <w:tr w:rsidR="0080653E" w:rsidRPr="0080653E" w:rsidTr="00045038">
        <w:trPr>
          <w:trHeight w:val="480"/>
          <w:jc w:val="center"/>
        </w:trPr>
        <w:tc>
          <w:tcPr>
            <w:tcW w:w="3605" w:type="dxa"/>
            <w:vAlign w:val="center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kern w:val="44"/>
                <w:sz w:val="24"/>
                <w:szCs w:val="24"/>
              </w:rPr>
              <w:t>其中：人员人工费用</w:t>
            </w:r>
          </w:p>
        </w:tc>
        <w:tc>
          <w:tcPr>
            <w:tcW w:w="971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</w:tr>
      <w:tr w:rsidR="0080653E" w:rsidRPr="0080653E" w:rsidTr="00855039">
        <w:trPr>
          <w:trHeight w:val="850"/>
          <w:jc w:val="center"/>
        </w:trPr>
        <w:tc>
          <w:tcPr>
            <w:tcW w:w="3605" w:type="dxa"/>
            <w:vAlign w:val="center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kern w:val="44"/>
                <w:sz w:val="24"/>
                <w:szCs w:val="24"/>
              </w:rPr>
              <w:t>直接投入费用</w:t>
            </w:r>
          </w:p>
        </w:tc>
        <w:tc>
          <w:tcPr>
            <w:tcW w:w="971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</w:tr>
      <w:tr w:rsidR="0080653E" w:rsidRPr="0080653E" w:rsidTr="00855039">
        <w:trPr>
          <w:trHeight w:val="850"/>
          <w:jc w:val="center"/>
        </w:trPr>
        <w:tc>
          <w:tcPr>
            <w:tcW w:w="3605" w:type="dxa"/>
            <w:vAlign w:val="center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kern w:val="44"/>
                <w:sz w:val="24"/>
                <w:szCs w:val="24"/>
              </w:rPr>
              <w:t>折旧费用与长期待摊费用</w:t>
            </w:r>
          </w:p>
        </w:tc>
        <w:tc>
          <w:tcPr>
            <w:tcW w:w="971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</w:tr>
      <w:tr w:rsidR="0080653E" w:rsidRPr="0080653E" w:rsidTr="00855039">
        <w:trPr>
          <w:trHeight w:val="850"/>
          <w:jc w:val="center"/>
        </w:trPr>
        <w:tc>
          <w:tcPr>
            <w:tcW w:w="3605" w:type="dxa"/>
            <w:vAlign w:val="center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0"/>
                <w:kern w:val="44"/>
                <w:sz w:val="24"/>
                <w:szCs w:val="24"/>
              </w:rPr>
              <w:t>无形资产摊销费用</w:t>
            </w:r>
          </w:p>
        </w:tc>
        <w:tc>
          <w:tcPr>
            <w:tcW w:w="971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</w:tr>
      <w:tr w:rsidR="0080653E" w:rsidRPr="0080653E" w:rsidTr="00855039">
        <w:trPr>
          <w:trHeight w:val="850"/>
          <w:jc w:val="center"/>
        </w:trPr>
        <w:tc>
          <w:tcPr>
            <w:tcW w:w="3605" w:type="dxa"/>
            <w:vAlign w:val="center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kern w:val="44"/>
                <w:sz w:val="24"/>
                <w:szCs w:val="24"/>
              </w:rPr>
              <w:t>设计费用</w:t>
            </w:r>
          </w:p>
        </w:tc>
        <w:tc>
          <w:tcPr>
            <w:tcW w:w="971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</w:tr>
      <w:tr w:rsidR="0080653E" w:rsidRPr="0080653E" w:rsidTr="00855039">
        <w:trPr>
          <w:trHeight w:val="646"/>
          <w:jc w:val="center"/>
        </w:trPr>
        <w:tc>
          <w:tcPr>
            <w:tcW w:w="3605" w:type="dxa"/>
            <w:vAlign w:val="center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0"/>
                <w:lang w:val="zh-CN"/>
              </w:rPr>
              <w:t>装备调试费用与试验费用</w:t>
            </w:r>
          </w:p>
        </w:tc>
        <w:tc>
          <w:tcPr>
            <w:tcW w:w="971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</w:tr>
      <w:tr w:rsidR="0080653E" w:rsidRPr="0080653E" w:rsidTr="00855039">
        <w:trPr>
          <w:trHeight w:val="850"/>
          <w:jc w:val="center"/>
        </w:trPr>
        <w:tc>
          <w:tcPr>
            <w:tcW w:w="3605" w:type="dxa"/>
            <w:tcBorders>
              <w:bottom w:val="doub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kern w:val="44"/>
                <w:sz w:val="24"/>
                <w:szCs w:val="24"/>
              </w:rPr>
              <w:t>其他费用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doub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480" w:lineRule="auto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</w:tr>
      <w:tr w:rsidR="0080653E" w:rsidRPr="0080653E" w:rsidTr="00855039">
        <w:trPr>
          <w:trHeight w:val="850"/>
          <w:jc w:val="center"/>
        </w:trPr>
        <w:tc>
          <w:tcPr>
            <w:tcW w:w="3605" w:type="dxa"/>
            <w:tcBorders>
              <w:top w:val="doub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kern w:val="44"/>
                <w:sz w:val="24"/>
                <w:szCs w:val="24"/>
              </w:rPr>
              <w:t>委托外部研究开发费用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480" w:lineRule="auto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480" w:lineRule="auto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480" w:lineRule="auto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480" w:lineRule="auto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480" w:lineRule="auto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480" w:lineRule="auto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</w:tr>
      <w:tr w:rsidR="0080653E" w:rsidRPr="0080653E" w:rsidTr="00855039">
        <w:trPr>
          <w:trHeight w:val="850"/>
          <w:jc w:val="center"/>
        </w:trPr>
        <w:tc>
          <w:tcPr>
            <w:tcW w:w="3605" w:type="dxa"/>
            <w:tcBorders>
              <w:bottom w:val="doub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300" w:lineRule="auto"/>
              <w:rPr>
                <w:rFonts w:ascii="Times New Roman" w:hAnsi="仿宋_GB2312" w:cs="Times New Roman"/>
                <w:color w:val="000000" w:themeColor="text1"/>
                <w:spacing w:val="-20"/>
                <w:kern w:val="44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20"/>
                <w:kern w:val="44"/>
                <w:sz w:val="24"/>
                <w:szCs w:val="24"/>
              </w:rPr>
              <w:t>其中：境内的外部研发费用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480" w:lineRule="auto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480" w:lineRule="auto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480" w:lineRule="auto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480" w:lineRule="auto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doub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480" w:lineRule="auto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480" w:lineRule="auto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</w:tr>
      <w:tr w:rsidR="0080653E" w:rsidRPr="0080653E" w:rsidTr="00855039">
        <w:trPr>
          <w:trHeight w:val="850"/>
          <w:jc w:val="center"/>
        </w:trPr>
        <w:tc>
          <w:tcPr>
            <w:tcW w:w="3605" w:type="dxa"/>
            <w:tcBorders>
              <w:top w:val="doub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300" w:lineRule="auto"/>
              <w:jc w:val="left"/>
              <w:rPr>
                <w:rFonts w:ascii="Times New Roman" w:hAnsi="仿宋_GB2312" w:cs="Times New Roman"/>
                <w:color w:val="000000" w:themeColor="text1"/>
                <w:spacing w:val="-20"/>
                <w:kern w:val="44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20"/>
                <w:kern w:val="44"/>
                <w:sz w:val="24"/>
                <w:szCs w:val="24"/>
              </w:rPr>
              <w:t>研究开发费用（内、外部）小计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480" w:lineRule="auto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480" w:lineRule="auto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480" w:lineRule="auto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480" w:lineRule="auto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480" w:lineRule="auto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045038" w:rsidRPr="0080653E" w:rsidRDefault="00045038" w:rsidP="00045038">
            <w:pPr>
              <w:spacing w:line="480" w:lineRule="auto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</w:tr>
    </w:tbl>
    <w:p w:rsidR="00045038" w:rsidRPr="0080653E" w:rsidRDefault="00045038" w:rsidP="00045038">
      <w:pPr>
        <w:ind w:firstLine="456"/>
        <w:rPr>
          <w:rFonts w:ascii="仿宋_GB2312" w:hAnsi="仿宋_GB2312" w:cs="Times New Roman"/>
          <w:color w:val="000000" w:themeColor="text1"/>
          <w:kern w:val="44"/>
          <w:sz w:val="24"/>
          <w:szCs w:val="24"/>
        </w:rPr>
      </w:pPr>
    </w:p>
    <w:p w:rsidR="00045038" w:rsidRPr="0080653E" w:rsidRDefault="00045038" w:rsidP="00045038">
      <w:pPr>
        <w:rPr>
          <w:rFonts w:ascii="Times New Roman" w:eastAsia="楷体_GB2312" w:hAnsi="Times New Roman" w:cs="Times New Roman"/>
          <w:strike/>
          <w:color w:val="000000" w:themeColor="text1"/>
          <w:kern w:val="44"/>
          <w:sz w:val="24"/>
          <w:szCs w:val="24"/>
        </w:rPr>
      </w:pPr>
      <w:r w:rsidRPr="0080653E">
        <w:rPr>
          <w:rFonts w:ascii="仿宋_GB2312" w:hAnsi="仿宋_GB2312" w:cs="Times New Roman" w:hint="eastAsia"/>
          <w:color w:val="000000" w:themeColor="text1"/>
          <w:kern w:val="44"/>
          <w:sz w:val="24"/>
          <w:szCs w:val="24"/>
        </w:rPr>
        <w:t>企业填报人签字：日期：</w:t>
      </w:r>
    </w:p>
    <w:p w:rsidR="00045038" w:rsidRPr="0080653E" w:rsidRDefault="00045038" w:rsidP="00045038">
      <w:pPr>
        <w:rPr>
          <w:rFonts w:ascii="黑体" w:eastAsia="黑体" w:hAnsi="黑体" w:cs="Times New Roman"/>
          <w:color w:val="000000" w:themeColor="text1"/>
          <w:sz w:val="28"/>
          <w:szCs w:val="20"/>
        </w:rPr>
      </w:pPr>
      <w:r w:rsidRPr="0080653E">
        <w:rPr>
          <w:rFonts w:ascii="黑体" w:eastAsia="黑体" w:hAnsi="黑体" w:cs="Times New Roman" w:hint="eastAsia"/>
          <w:color w:val="000000" w:themeColor="text1"/>
          <w:sz w:val="28"/>
          <w:szCs w:val="20"/>
        </w:rPr>
        <w:lastRenderedPageBreak/>
        <w:t>六、上年度高新技术产品（服务）情况表（按单一产品（服务）填报）</w:t>
      </w:r>
    </w:p>
    <w:p w:rsidR="00045038" w:rsidRPr="0080653E" w:rsidRDefault="00045038" w:rsidP="00045038">
      <w:pPr>
        <w:rPr>
          <w:rFonts w:ascii="仿宋_GB2312" w:hAnsi="仿宋_GB2312" w:cs="Times New Roman"/>
          <w:color w:val="000000" w:themeColor="text1"/>
          <w:sz w:val="24"/>
          <w:szCs w:val="24"/>
        </w:rPr>
      </w:pPr>
      <w:r w:rsidRPr="0080653E">
        <w:rPr>
          <w:rFonts w:ascii="仿宋_GB2312" w:hAnsi="仿宋_GB2312" w:cs="Times New Roman" w:hint="eastAsia"/>
          <w:color w:val="000000" w:themeColor="text1"/>
          <w:sz w:val="24"/>
          <w:szCs w:val="24"/>
        </w:rPr>
        <w:t>编号：</w:t>
      </w:r>
      <w:r w:rsidRPr="0080653E">
        <w:rPr>
          <w:rFonts w:ascii="仿宋_GB2312" w:hAnsi="仿宋_GB2312" w:cs="Times New Roman" w:hint="eastAsia"/>
          <w:color w:val="000000" w:themeColor="text1"/>
          <w:sz w:val="24"/>
          <w:szCs w:val="24"/>
        </w:rPr>
        <w:t>PS</w:t>
      </w:r>
      <w:r w:rsidRPr="0080653E">
        <w:rPr>
          <w:rFonts w:ascii="仿宋_GB2312" w:hAnsi="仿宋_GB2312" w:cs="Times New Roman" w:hint="eastAsia"/>
          <w:color w:val="000000" w:themeColor="text1"/>
          <w:sz w:val="24"/>
          <w:szCs w:val="24"/>
        </w:rPr>
        <w:t>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0"/>
        <w:gridCol w:w="2642"/>
        <w:gridCol w:w="2468"/>
        <w:gridCol w:w="1774"/>
      </w:tblGrid>
      <w:tr w:rsidR="0080653E" w:rsidRPr="0080653E" w:rsidTr="00855039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80653E">
            <w:pPr>
              <w:widowControl/>
              <w:spacing w:line="340" w:lineRule="exact"/>
              <w:rPr>
                <w:rFonts w:ascii="Times New Roman" w:hAnsi="仿宋_GB2312" w:cs="Times New Roman"/>
                <w:color w:val="000000" w:themeColor="text1"/>
                <w:spacing w:val="-8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8"/>
                <w:sz w:val="24"/>
                <w:szCs w:val="24"/>
              </w:rPr>
              <w:t>产品（服务）名称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80653E">
            <w:pPr>
              <w:widowControl/>
              <w:spacing w:line="340" w:lineRule="exact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80653E" w:rsidTr="00855039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技术领域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80653E" w:rsidTr="00855039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技术来源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14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4"/>
                <w:sz w:val="24"/>
                <w:szCs w:val="24"/>
              </w:rPr>
              <w:t>上年度销售收入</w:t>
            </w:r>
          </w:p>
          <w:p w:rsidR="00045038" w:rsidRPr="0080653E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14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（万元）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80653E">
            <w:pPr>
              <w:widowControl/>
              <w:spacing w:line="340" w:lineRule="exact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80653E" w:rsidTr="00855039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是否主要产品</w:t>
            </w:r>
          </w:p>
          <w:p w:rsidR="00045038" w:rsidRPr="0080653E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14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（服务）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是</w:t>
            </w:r>
            <w:r w:rsidRPr="0080653E">
              <w:rPr>
                <w:rFonts w:ascii="Times New Roman" w:hAnsi="仿宋_GB2312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否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14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知识产权编号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80653E" w:rsidTr="00045038">
        <w:trPr>
          <w:cantSplit/>
          <w:trHeight w:val="1977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关键技术及主要</w:t>
            </w:r>
          </w:p>
          <w:p w:rsidR="00045038" w:rsidRPr="0080653E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技术指标</w:t>
            </w:r>
          </w:p>
          <w:p w:rsidR="00045038" w:rsidRPr="0080653E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（限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400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字）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80653E">
            <w:pPr>
              <w:widowControl/>
              <w:spacing w:line="340" w:lineRule="exact"/>
              <w:rPr>
                <w:rFonts w:ascii="Times New Roman" w:hAnsi="仿宋_GB2312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045038" w:rsidRPr="0080653E" w:rsidRDefault="00045038" w:rsidP="0080653E">
            <w:pPr>
              <w:widowControl/>
              <w:spacing w:line="340" w:lineRule="exact"/>
              <w:rPr>
                <w:rFonts w:ascii="Times New Roman" w:hAnsi="仿宋_GB2312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045038" w:rsidRPr="0080653E" w:rsidRDefault="00045038" w:rsidP="0080653E">
            <w:pPr>
              <w:widowControl/>
              <w:spacing w:line="340" w:lineRule="exact"/>
              <w:rPr>
                <w:rFonts w:ascii="Times New Roman" w:hAnsi="仿宋_GB2312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045038" w:rsidRPr="0080653E" w:rsidRDefault="00045038" w:rsidP="0080653E">
            <w:pPr>
              <w:widowControl/>
              <w:spacing w:line="340" w:lineRule="exact"/>
              <w:rPr>
                <w:rFonts w:ascii="Times New Roman" w:hAnsi="仿宋_GB2312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045038" w:rsidRPr="0080653E" w:rsidRDefault="00045038" w:rsidP="0080653E">
            <w:pPr>
              <w:widowControl/>
              <w:spacing w:line="340" w:lineRule="exact"/>
              <w:rPr>
                <w:rFonts w:ascii="Times New Roman" w:hAnsi="仿宋_GB2312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045038" w:rsidRPr="0080653E" w:rsidRDefault="00045038" w:rsidP="0080653E">
            <w:pPr>
              <w:widowControl/>
              <w:spacing w:line="340" w:lineRule="exact"/>
              <w:rPr>
                <w:rFonts w:ascii="Times New Roman" w:hAnsi="仿宋_GB2312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045038" w:rsidRPr="0080653E" w:rsidRDefault="00045038" w:rsidP="0080653E">
            <w:pPr>
              <w:widowControl/>
              <w:spacing w:line="340" w:lineRule="exact"/>
              <w:rPr>
                <w:rFonts w:ascii="Times New Roman" w:hAnsi="仿宋_GB2312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045038" w:rsidRPr="0080653E" w:rsidRDefault="00045038" w:rsidP="0080653E">
            <w:pPr>
              <w:widowControl/>
              <w:spacing w:line="340" w:lineRule="exact"/>
              <w:rPr>
                <w:rFonts w:ascii="Times New Roman" w:hAnsi="仿宋_GB2312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80653E" w:rsidRPr="0080653E" w:rsidTr="00855039">
        <w:trPr>
          <w:cantSplit/>
          <w:trHeight w:val="2859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80653E">
            <w:pPr>
              <w:widowControl/>
              <w:spacing w:line="340" w:lineRule="exact"/>
              <w:jc w:val="center"/>
              <w:textAlignment w:val="baseline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与同类产品（服务）的竞争优势</w:t>
            </w:r>
          </w:p>
          <w:p w:rsidR="00045038" w:rsidRPr="0080653E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（限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400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字）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80653E" w:rsidTr="00855039">
        <w:trPr>
          <w:cantSplit/>
          <w:trHeight w:val="3075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知识产权获得情况及其对产品（服务）在技术上发挥的支持作用</w:t>
            </w:r>
          </w:p>
          <w:p w:rsidR="00045038" w:rsidRPr="0080653E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（限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400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字）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80653E">
            <w:pPr>
              <w:widowControl/>
              <w:spacing w:line="340" w:lineRule="exact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5038" w:rsidRPr="0080653E" w:rsidRDefault="00045038" w:rsidP="00045038">
      <w:pPr>
        <w:rPr>
          <w:rFonts w:ascii="黑体" w:eastAsia="黑体" w:hAnsi="黑体" w:cs="Times New Roman"/>
          <w:color w:val="000000" w:themeColor="text1"/>
          <w:sz w:val="28"/>
          <w:szCs w:val="20"/>
        </w:rPr>
      </w:pPr>
      <w:bookmarkStart w:id="11" w:name="_Toc15093"/>
      <w:bookmarkStart w:id="12" w:name="_Toc7159"/>
      <w:bookmarkStart w:id="13" w:name="_Toc445469107"/>
      <w:r w:rsidRPr="0080653E">
        <w:rPr>
          <w:rFonts w:ascii="黑体" w:eastAsia="黑体" w:hAnsi="黑体" w:cs="Times New Roman" w:hint="eastAsia"/>
          <w:color w:val="000000" w:themeColor="text1"/>
          <w:sz w:val="28"/>
          <w:szCs w:val="20"/>
        </w:rPr>
        <w:lastRenderedPageBreak/>
        <w:t>七、企业创新能力</w:t>
      </w:r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3"/>
        <w:gridCol w:w="6540"/>
      </w:tblGrid>
      <w:tr w:rsidR="0080653E" w:rsidRPr="0080653E" w:rsidTr="00855039">
        <w:trPr>
          <w:cantSplit/>
          <w:trHeight w:val="1656"/>
          <w:jc w:val="center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80653E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知识产权对企业</w:t>
            </w:r>
          </w:p>
          <w:p w:rsidR="00045038" w:rsidRPr="0080653E" w:rsidRDefault="00045038" w:rsidP="0080653E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竞争力的作用</w:t>
            </w:r>
          </w:p>
          <w:p w:rsidR="00045038" w:rsidRPr="0080653E" w:rsidRDefault="00045038" w:rsidP="0080653E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（限</w:t>
            </w:r>
            <w:r w:rsidRPr="0080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Pr="0080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字）</w:t>
            </w:r>
          </w:p>
        </w:tc>
        <w:tc>
          <w:tcPr>
            <w:tcW w:w="6540" w:type="dxa"/>
            <w:tcBorders>
              <w:bottom w:val="single" w:sz="4" w:space="0" w:color="auto"/>
            </w:tcBorders>
          </w:tcPr>
          <w:p w:rsidR="00045038" w:rsidRPr="0080653E" w:rsidRDefault="00045038" w:rsidP="0080653E">
            <w:pPr>
              <w:spacing w:line="400" w:lineRule="exact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80653E" w:rsidTr="00855039">
        <w:trPr>
          <w:cantSplit/>
          <w:trHeight w:val="1656"/>
          <w:jc w:val="center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80653E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科技成果转化情况（限</w:t>
            </w:r>
            <w:r w:rsidRPr="0080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Pr="0080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字）</w:t>
            </w:r>
          </w:p>
        </w:tc>
        <w:tc>
          <w:tcPr>
            <w:tcW w:w="6540" w:type="dxa"/>
            <w:tcBorders>
              <w:bottom w:val="single" w:sz="4" w:space="0" w:color="auto"/>
            </w:tcBorders>
          </w:tcPr>
          <w:p w:rsidR="00045038" w:rsidRPr="0080653E" w:rsidRDefault="00045038" w:rsidP="0080653E">
            <w:pPr>
              <w:spacing w:line="400" w:lineRule="exact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80653E" w:rsidTr="00855039">
        <w:trPr>
          <w:cantSplit/>
          <w:trHeight w:val="1656"/>
          <w:jc w:val="center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80653E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研究开发与技术创新组织管理情况（限</w:t>
            </w:r>
            <w:r w:rsidRPr="0080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Pr="0080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字）</w:t>
            </w:r>
          </w:p>
        </w:tc>
        <w:tc>
          <w:tcPr>
            <w:tcW w:w="6540" w:type="dxa"/>
            <w:tcBorders>
              <w:bottom w:val="single" w:sz="4" w:space="0" w:color="auto"/>
            </w:tcBorders>
          </w:tcPr>
          <w:p w:rsidR="00045038" w:rsidRPr="0080653E" w:rsidRDefault="00045038" w:rsidP="0080653E">
            <w:pPr>
              <w:spacing w:line="400" w:lineRule="exact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80653E" w:rsidTr="00855039">
        <w:trPr>
          <w:cantSplit/>
          <w:trHeight w:val="1656"/>
          <w:jc w:val="center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045038" w:rsidRPr="0080653E" w:rsidRDefault="00045038" w:rsidP="0080653E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管理与科技人员情况</w:t>
            </w:r>
          </w:p>
          <w:p w:rsidR="00045038" w:rsidRPr="0080653E" w:rsidRDefault="00045038" w:rsidP="0080653E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0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（限</w:t>
            </w:r>
            <w:r w:rsidRPr="0080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Pr="0080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字）</w:t>
            </w:r>
          </w:p>
        </w:tc>
        <w:tc>
          <w:tcPr>
            <w:tcW w:w="6540" w:type="dxa"/>
            <w:tcBorders>
              <w:bottom w:val="single" w:sz="4" w:space="0" w:color="auto"/>
            </w:tcBorders>
          </w:tcPr>
          <w:p w:rsidR="00045038" w:rsidRPr="0080653E" w:rsidRDefault="00045038" w:rsidP="0080653E">
            <w:pPr>
              <w:spacing w:line="400" w:lineRule="exact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045038" w:rsidRPr="0080653E" w:rsidRDefault="00045038" w:rsidP="0080653E">
            <w:pPr>
              <w:spacing w:line="400" w:lineRule="exact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045038" w:rsidRPr="0080653E" w:rsidRDefault="00045038" w:rsidP="0080653E">
            <w:pPr>
              <w:spacing w:line="400" w:lineRule="exact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5038" w:rsidRPr="0080653E" w:rsidRDefault="00045038" w:rsidP="00045038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045038" w:rsidRPr="0080653E" w:rsidRDefault="00045038" w:rsidP="00045038">
      <w:pPr>
        <w:rPr>
          <w:rFonts w:ascii="黑体" w:eastAsia="黑体" w:hAnsi="黑体" w:cs="Times New Roman"/>
          <w:color w:val="000000" w:themeColor="text1"/>
          <w:sz w:val="28"/>
          <w:szCs w:val="20"/>
        </w:rPr>
      </w:pPr>
      <w:bookmarkStart w:id="14" w:name="_Toc8713"/>
      <w:r w:rsidRPr="0080653E">
        <w:rPr>
          <w:rFonts w:ascii="黑体" w:eastAsia="黑体" w:hAnsi="黑体" w:cs="Times New Roman" w:hint="eastAsia"/>
          <w:color w:val="000000" w:themeColor="text1"/>
          <w:sz w:val="28"/>
          <w:szCs w:val="20"/>
        </w:rPr>
        <w:t>八、（加分项）企业参与国家标准或行业标准制定情况汇总表</w:t>
      </w:r>
      <w:bookmarkEnd w:id="12"/>
      <w:bookmarkEnd w:id="13"/>
      <w:bookmarkEnd w:id="1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2364"/>
        <w:gridCol w:w="1889"/>
        <w:gridCol w:w="1889"/>
        <w:gridCol w:w="1984"/>
      </w:tblGrid>
      <w:tr w:rsidR="0080653E" w:rsidRPr="0080653E" w:rsidTr="00855039">
        <w:trPr>
          <w:trHeight w:val="850"/>
          <w:jc w:val="center"/>
        </w:trPr>
        <w:tc>
          <w:tcPr>
            <w:tcW w:w="717" w:type="dxa"/>
            <w:vAlign w:val="center"/>
          </w:tcPr>
          <w:p w:rsidR="00045038" w:rsidRPr="0080653E" w:rsidRDefault="00045038" w:rsidP="00D85CE3">
            <w:pPr>
              <w:spacing w:beforeLines="50" w:line="30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6"/>
                <w:kern w:val="44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6"/>
                <w:kern w:val="44"/>
                <w:sz w:val="24"/>
                <w:szCs w:val="24"/>
              </w:rPr>
              <w:t>序号</w:t>
            </w:r>
          </w:p>
        </w:tc>
        <w:tc>
          <w:tcPr>
            <w:tcW w:w="2364" w:type="dxa"/>
            <w:vAlign w:val="center"/>
          </w:tcPr>
          <w:p w:rsidR="00045038" w:rsidRPr="0080653E" w:rsidRDefault="00045038" w:rsidP="00D85CE3">
            <w:pPr>
              <w:spacing w:beforeLines="50" w:line="30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6"/>
                <w:kern w:val="44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6"/>
                <w:kern w:val="44"/>
                <w:sz w:val="24"/>
                <w:szCs w:val="24"/>
              </w:rPr>
              <w:t>标准名称</w:t>
            </w:r>
          </w:p>
        </w:tc>
        <w:tc>
          <w:tcPr>
            <w:tcW w:w="1889" w:type="dxa"/>
            <w:vAlign w:val="center"/>
          </w:tcPr>
          <w:p w:rsidR="00045038" w:rsidRPr="0080653E" w:rsidRDefault="00045038" w:rsidP="00D85CE3">
            <w:pPr>
              <w:spacing w:beforeLines="50" w:line="30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6"/>
                <w:kern w:val="44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6"/>
                <w:kern w:val="44"/>
                <w:sz w:val="24"/>
                <w:szCs w:val="24"/>
              </w:rPr>
              <w:t>标准级别</w:t>
            </w:r>
          </w:p>
        </w:tc>
        <w:tc>
          <w:tcPr>
            <w:tcW w:w="1889" w:type="dxa"/>
            <w:vAlign w:val="center"/>
          </w:tcPr>
          <w:p w:rsidR="00045038" w:rsidRPr="0080653E" w:rsidRDefault="00045038" w:rsidP="00D85CE3">
            <w:pPr>
              <w:spacing w:beforeLines="50" w:line="30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6"/>
                <w:kern w:val="44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6"/>
                <w:kern w:val="44"/>
                <w:sz w:val="24"/>
                <w:szCs w:val="24"/>
              </w:rPr>
              <w:t>标准编号</w:t>
            </w:r>
          </w:p>
        </w:tc>
        <w:tc>
          <w:tcPr>
            <w:tcW w:w="1984" w:type="dxa"/>
            <w:vAlign w:val="center"/>
          </w:tcPr>
          <w:p w:rsidR="00045038" w:rsidRPr="0080653E" w:rsidRDefault="00045038" w:rsidP="00D85CE3">
            <w:pPr>
              <w:spacing w:beforeLines="50" w:line="30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6"/>
                <w:kern w:val="44"/>
                <w:sz w:val="24"/>
                <w:szCs w:val="24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6"/>
                <w:kern w:val="44"/>
                <w:sz w:val="24"/>
                <w:szCs w:val="24"/>
              </w:rPr>
              <w:t>参与方式</w:t>
            </w:r>
          </w:p>
        </w:tc>
      </w:tr>
      <w:tr w:rsidR="0080653E" w:rsidRPr="0080653E" w:rsidTr="00855039">
        <w:trPr>
          <w:trHeight w:val="850"/>
          <w:jc w:val="center"/>
        </w:trPr>
        <w:tc>
          <w:tcPr>
            <w:tcW w:w="717" w:type="dxa"/>
          </w:tcPr>
          <w:p w:rsidR="00045038" w:rsidRPr="0080653E" w:rsidRDefault="00045038" w:rsidP="00045038">
            <w:pPr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364" w:type="dxa"/>
          </w:tcPr>
          <w:p w:rsidR="00045038" w:rsidRPr="0080653E" w:rsidRDefault="00045038" w:rsidP="00045038">
            <w:pPr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6"/>
                <w:sz w:val="24"/>
                <w:szCs w:val="24"/>
              </w:rPr>
              <w:t>□国家□行业</w:t>
            </w:r>
          </w:p>
        </w:tc>
        <w:tc>
          <w:tcPr>
            <w:tcW w:w="1889" w:type="dxa"/>
          </w:tcPr>
          <w:p w:rsidR="00045038" w:rsidRPr="0080653E" w:rsidRDefault="00045038" w:rsidP="00045038">
            <w:pPr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6"/>
                <w:sz w:val="24"/>
                <w:szCs w:val="24"/>
              </w:rPr>
              <w:t>□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6"/>
                <w:kern w:val="44"/>
                <w:sz w:val="24"/>
                <w:szCs w:val="24"/>
              </w:rPr>
              <w:t>主持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6"/>
                <w:sz w:val="24"/>
                <w:szCs w:val="24"/>
              </w:rPr>
              <w:t>□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6"/>
                <w:kern w:val="44"/>
                <w:sz w:val="24"/>
                <w:szCs w:val="24"/>
              </w:rPr>
              <w:t>参与</w:t>
            </w:r>
          </w:p>
        </w:tc>
      </w:tr>
      <w:tr w:rsidR="0080653E" w:rsidRPr="0080653E" w:rsidTr="00855039">
        <w:trPr>
          <w:trHeight w:val="850"/>
          <w:jc w:val="center"/>
        </w:trPr>
        <w:tc>
          <w:tcPr>
            <w:tcW w:w="717" w:type="dxa"/>
          </w:tcPr>
          <w:p w:rsidR="00045038" w:rsidRPr="0080653E" w:rsidRDefault="00045038" w:rsidP="00045038">
            <w:pPr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364" w:type="dxa"/>
          </w:tcPr>
          <w:p w:rsidR="00045038" w:rsidRPr="0080653E" w:rsidRDefault="00045038" w:rsidP="00045038">
            <w:pPr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6"/>
                <w:sz w:val="24"/>
                <w:szCs w:val="24"/>
              </w:rPr>
              <w:t>□国家□行业</w:t>
            </w:r>
          </w:p>
        </w:tc>
        <w:tc>
          <w:tcPr>
            <w:tcW w:w="1889" w:type="dxa"/>
          </w:tcPr>
          <w:p w:rsidR="00045038" w:rsidRPr="0080653E" w:rsidRDefault="00045038" w:rsidP="00045038">
            <w:pPr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6"/>
                <w:sz w:val="24"/>
                <w:szCs w:val="24"/>
              </w:rPr>
              <w:t>□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6"/>
                <w:kern w:val="44"/>
                <w:sz w:val="24"/>
                <w:szCs w:val="24"/>
              </w:rPr>
              <w:t>主持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6"/>
                <w:sz w:val="24"/>
                <w:szCs w:val="24"/>
              </w:rPr>
              <w:t>□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6"/>
                <w:kern w:val="44"/>
                <w:sz w:val="24"/>
                <w:szCs w:val="24"/>
              </w:rPr>
              <w:t>参与</w:t>
            </w:r>
          </w:p>
        </w:tc>
      </w:tr>
      <w:tr w:rsidR="00045038" w:rsidRPr="0080653E" w:rsidTr="00855039">
        <w:trPr>
          <w:trHeight w:val="850"/>
          <w:jc w:val="center"/>
        </w:trPr>
        <w:tc>
          <w:tcPr>
            <w:tcW w:w="717" w:type="dxa"/>
          </w:tcPr>
          <w:p w:rsidR="00045038" w:rsidRPr="0080653E" w:rsidRDefault="00045038" w:rsidP="00045038">
            <w:pPr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364" w:type="dxa"/>
          </w:tcPr>
          <w:p w:rsidR="00045038" w:rsidRPr="0080653E" w:rsidRDefault="00045038" w:rsidP="00045038">
            <w:pPr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6"/>
                <w:sz w:val="24"/>
                <w:szCs w:val="24"/>
              </w:rPr>
              <w:t>□国家□行业</w:t>
            </w:r>
          </w:p>
        </w:tc>
        <w:tc>
          <w:tcPr>
            <w:tcW w:w="1889" w:type="dxa"/>
          </w:tcPr>
          <w:p w:rsidR="00045038" w:rsidRPr="0080653E" w:rsidRDefault="00045038" w:rsidP="00045038">
            <w:pPr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038" w:rsidRPr="0080653E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6"/>
                <w:sz w:val="24"/>
                <w:szCs w:val="24"/>
              </w:rPr>
              <w:t>□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6"/>
                <w:kern w:val="44"/>
                <w:sz w:val="24"/>
                <w:szCs w:val="24"/>
              </w:rPr>
              <w:t>主持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6"/>
                <w:sz w:val="24"/>
                <w:szCs w:val="24"/>
              </w:rPr>
              <w:t>□</w:t>
            </w:r>
            <w:r w:rsidRPr="0080653E">
              <w:rPr>
                <w:rFonts w:ascii="Times New Roman" w:hAnsi="仿宋_GB2312" w:cs="Times New Roman" w:hint="eastAsia"/>
                <w:color w:val="000000" w:themeColor="text1"/>
                <w:spacing w:val="-6"/>
                <w:kern w:val="44"/>
                <w:sz w:val="24"/>
                <w:szCs w:val="24"/>
              </w:rPr>
              <w:t>参与</w:t>
            </w:r>
          </w:p>
        </w:tc>
      </w:tr>
      <w:bookmarkEnd w:id="1"/>
    </w:tbl>
    <w:p w:rsidR="00045038" w:rsidRPr="0080653E" w:rsidRDefault="00045038" w:rsidP="00045038">
      <w:pPr>
        <w:ind w:firstLine="576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45038" w:rsidRPr="0080653E" w:rsidRDefault="00045038" w:rsidP="00045038">
      <w:pPr>
        <w:widowControl/>
        <w:outlineLvl w:val="1"/>
        <w:rPr>
          <w:rFonts w:ascii="Cambria" w:eastAsia="仿宋_GB2312" w:hAnsi="Cambria" w:cs="Times New Roman"/>
          <w:b/>
          <w:color w:val="000000" w:themeColor="text1"/>
          <w:spacing w:val="-4"/>
          <w:sz w:val="24"/>
          <w:szCs w:val="32"/>
        </w:rPr>
      </w:pPr>
    </w:p>
    <w:p w:rsidR="00045038" w:rsidRPr="0080653E" w:rsidRDefault="00045038" w:rsidP="00045038">
      <w:pPr>
        <w:outlineLvl w:val="1"/>
        <w:rPr>
          <w:rFonts w:ascii="Cambria" w:eastAsia="仿宋_GB2312" w:hAnsi="Cambria" w:cs="Times New Roman"/>
          <w:bCs/>
          <w:color w:val="000000" w:themeColor="text1"/>
          <w:spacing w:val="-4"/>
          <w:sz w:val="10"/>
          <w:szCs w:val="32"/>
        </w:rPr>
      </w:pPr>
    </w:p>
    <w:bookmarkEnd w:id="3"/>
    <w:p w:rsidR="00045038" w:rsidRPr="0080653E" w:rsidRDefault="00045038" w:rsidP="00045038">
      <w:pPr>
        <w:spacing w:line="440" w:lineRule="exact"/>
        <w:ind w:leftChars="-300" w:left="-575"/>
        <w:rPr>
          <w:rFonts w:ascii="仿宋_GB2312" w:eastAsia="仿宋_GB2312" w:hAnsi="Times New Roman" w:cs="Times New Roman"/>
          <w:color w:val="000000" w:themeColor="text1"/>
          <w:sz w:val="28"/>
          <w:szCs w:val="20"/>
        </w:rPr>
      </w:pPr>
    </w:p>
    <w:sectPr w:rsidR="00045038" w:rsidRPr="0080653E" w:rsidSect="006D064A">
      <w:footerReference w:type="even" r:id="rId8"/>
      <w:footerReference w:type="default" r:id="rId9"/>
      <w:pgSz w:w="11906" w:h="16838"/>
      <w:pgMar w:top="2098" w:right="1417" w:bottom="1418" w:left="1417" w:header="851" w:footer="851" w:gutter="0"/>
      <w:pgNumType w:fmt="numberInDash"/>
      <w:cols w:space="425"/>
      <w:docGrid w:type="linesAndChars" w:linePitch="292" w:charSpace="-3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E33" w:rsidRDefault="00F31E33">
      <w:r>
        <w:separator/>
      </w:r>
    </w:p>
  </w:endnote>
  <w:endnote w:type="continuationSeparator" w:id="1">
    <w:p w:rsidR="00F31E33" w:rsidRDefault="00F31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1773"/>
    </w:sdtPr>
    <w:sdtContent>
      <w:p w:rsidR="00594F05" w:rsidRDefault="00401D5A">
        <w:pPr>
          <w:pStyle w:val="a6"/>
          <w:ind w:right="540" w:firstLineChars="100" w:firstLine="18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76640B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85CE3" w:rsidRPr="00D85CE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85CE3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10 -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594F05" w:rsidRDefault="00594F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1760"/>
    </w:sdtPr>
    <w:sdtContent>
      <w:p w:rsidR="00594F05" w:rsidRDefault="00401D5A">
        <w:pPr>
          <w:pStyle w:val="a6"/>
          <w:ind w:right="18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76640B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85CE3" w:rsidRPr="00D85CE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85CE3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594F05" w:rsidRDefault="00594F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E33" w:rsidRDefault="00F31E33">
      <w:r>
        <w:separator/>
      </w:r>
    </w:p>
  </w:footnote>
  <w:footnote w:type="continuationSeparator" w:id="1">
    <w:p w:rsidR="00F31E33" w:rsidRDefault="00F31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2D2A"/>
    <w:multiLevelType w:val="singleLevel"/>
    <w:tmpl w:val="37662D2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9B322A9"/>
    <w:multiLevelType w:val="multilevel"/>
    <w:tmpl w:val="6ED41B03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ED41B03"/>
    <w:multiLevelType w:val="multilevel"/>
    <w:tmpl w:val="6ED41B03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defaultTabStop w:val="420"/>
  <w:evenAndOddHeaders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B6C"/>
    <w:rsid w:val="00024304"/>
    <w:rsid w:val="000301D8"/>
    <w:rsid w:val="00030C92"/>
    <w:rsid w:val="00042012"/>
    <w:rsid w:val="00045038"/>
    <w:rsid w:val="00076CB7"/>
    <w:rsid w:val="0008280E"/>
    <w:rsid w:val="00085B0C"/>
    <w:rsid w:val="000A2AEE"/>
    <w:rsid w:val="000B09FC"/>
    <w:rsid w:val="000B2E76"/>
    <w:rsid w:val="000B3BE6"/>
    <w:rsid w:val="000B526B"/>
    <w:rsid w:val="000B6BA5"/>
    <w:rsid w:val="000C708F"/>
    <w:rsid w:val="000E239F"/>
    <w:rsid w:val="000E68B4"/>
    <w:rsid w:val="000F7B76"/>
    <w:rsid w:val="00114CE0"/>
    <w:rsid w:val="00125CF6"/>
    <w:rsid w:val="00157224"/>
    <w:rsid w:val="00185F60"/>
    <w:rsid w:val="0019445A"/>
    <w:rsid w:val="001C0EBE"/>
    <w:rsid w:val="001D0655"/>
    <w:rsid w:val="001D14A1"/>
    <w:rsid w:val="00200176"/>
    <w:rsid w:val="00202C62"/>
    <w:rsid w:val="00236A2A"/>
    <w:rsid w:val="002647D3"/>
    <w:rsid w:val="00272692"/>
    <w:rsid w:val="00274A88"/>
    <w:rsid w:val="002775FD"/>
    <w:rsid w:val="00292A72"/>
    <w:rsid w:val="002A642B"/>
    <w:rsid w:val="002D16B9"/>
    <w:rsid w:val="002D44B9"/>
    <w:rsid w:val="002D7E71"/>
    <w:rsid w:val="002E1498"/>
    <w:rsid w:val="002F114D"/>
    <w:rsid w:val="002F3E1D"/>
    <w:rsid w:val="00331784"/>
    <w:rsid w:val="00334BEA"/>
    <w:rsid w:val="00335B2A"/>
    <w:rsid w:val="00354ED9"/>
    <w:rsid w:val="00392289"/>
    <w:rsid w:val="00392CE8"/>
    <w:rsid w:val="003A111C"/>
    <w:rsid w:val="003B5310"/>
    <w:rsid w:val="003C18A2"/>
    <w:rsid w:val="003D2A75"/>
    <w:rsid w:val="003D3FDA"/>
    <w:rsid w:val="003D54D6"/>
    <w:rsid w:val="003E46EA"/>
    <w:rsid w:val="003E70F1"/>
    <w:rsid w:val="003F2794"/>
    <w:rsid w:val="00401D5A"/>
    <w:rsid w:val="00404B5D"/>
    <w:rsid w:val="00413588"/>
    <w:rsid w:val="00426D70"/>
    <w:rsid w:val="00456507"/>
    <w:rsid w:val="00497203"/>
    <w:rsid w:val="004E34BE"/>
    <w:rsid w:val="004F3F8C"/>
    <w:rsid w:val="005032CF"/>
    <w:rsid w:val="0050717A"/>
    <w:rsid w:val="00515F71"/>
    <w:rsid w:val="00526B43"/>
    <w:rsid w:val="0053312B"/>
    <w:rsid w:val="00535D8D"/>
    <w:rsid w:val="005813A2"/>
    <w:rsid w:val="00581722"/>
    <w:rsid w:val="00584E65"/>
    <w:rsid w:val="00594F05"/>
    <w:rsid w:val="005A157A"/>
    <w:rsid w:val="005C3B9E"/>
    <w:rsid w:val="005C4913"/>
    <w:rsid w:val="005C73FF"/>
    <w:rsid w:val="005D2322"/>
    <w:rsid w:val="005E1EE4"/>
    <w:rsid w:val="005E5472"/>
    <w:rsid w:val="005F4FA2"/>
    <w:rsid w:val="005F699E"/>
    <w:rsid w:val="005F71C2"/>
    <w:rsid w:val="005F7A92"/>
    <w:rsid w:val="006127D2"/>
    <w:rsid w:val="00613BF3"/>
    <w:rsid w:val="006169F1"/>
    <w:rsid w:val="00617609"/>
    <w:rsid w:val="006405B8"/>
    <w:rsid w:val="00642D9A"/>
    <w:rsid w:val="00662F31"/>
    <w:rsid w:val="0067430E"/>
    <w:rsid w:val="00685322"/>
    <w:rsid w:val="006B48F9"/>
    <w:rsid w:val="006B5E48"/>
    <w:rsid w:val="006D064A"/>
    <w:rsid w:val="006D6912"/>
    <w:rsid w:val="00751FF5"/>
    <w:rsid w:val="00753622"/>
    <w:rsid w:val="0076640B"/>
    <w:rsid w:val="00794F6B"/>
    <w:rsid w:val="007B172A"/>
    <w:rsid w:val="007D0E9F"/>
    <w:rsid w:val="008030E6"/>
    <w:rsid w:val="0080653E"/>
    <w:rsid w:val="00806B99"/>
    <w:rsid w:val="00816106"/>
    <w:rsid w:val="008217F7"/>
    <w:rsid w:val="00825DC2"/>
    <w:rsid w:val="00841D43"/>
    <w:rsid w:val="0084326F"/>
    <w:rsid w:val="008674AC"/>
    <w:rsid w:val="00894155"/>
    <w:rsid w:val="008B703C"/>
    <w:rsid w:val="008D00D6"/>
    <w:rsid w:val="008D4DA8"/>
    <w:rsid w:val="00906624"/>
    <w:rsid w:val="0091019E"/>
    <w:rsid w:val="009122A0"/>
    <w:rsid w:val="009148A3"/>
    <w:rsid w:val="009207DF"/>
    <w:rsid w:val="00936EAE"/>
    <w:rsid w:val="00952B6D"/>
    <w:rsid w:val="00954D5D"/>
    <w:rsid w:val="00973CAB"/>
    <w:rsid w:val="00976653"/>
    <w:rsid w:val="009804C6"/>
    <w:rsid w:val="00997594"/>
    <w:rsid w:val="009B1EDB"/>
    <w:rsid w:val="009D6573"/>
    <w:rsid w:val="009E3C68"/>
    <w:rsid w:val="00A072D9"/>
    <w:rsid w:val="00A43DB4"/>
    <w:rsid w:val="00A61BEE"/>
    <w:rsid w:val="00A74059"/>
    <w:rsid w:val="00A76682"/>
    <w:rsid w:val="00A86A1D"/>
    <w:rsid w:val="00AA20E9"/>
    <w:rsid w:val="00AA630E"/>
    <w:rsid w:val="00AA76CB"/>
    <w:rsid w:val="00AC1924"/>
    <w:rsid w:val="00AD370C"/>
    <w:rsid w:val="00AF125B"/>
    <w:rsid w:val="00B05525"/>
    <w:rsid w:val="00B13A98"/>
    <w:rsid w:val="00B2447D"/>
    <w:rsid w:val="00B57955"/>
    <w:rsid w:val="00B57CFC"/>
    <w:rsid w:val="00B8471C"/>
    <w:rsid w:val="00BE097B"/>
    <w:rsid w:val="00BE1E1D"/>
    <w:rsid w:val="00BF22D1"/>
    <w:rsid w:val="00C11409"/>
    <w:rsid w:val="00C11EB8"/>
    <w:rsid w:val="00C40827"/>
    <w:rsid w:val="00C61B3B"/>
    <w:rsid w:val="00C7701E"/>
    <w:rsid w:val="00CA127A"/>
    <w:rsid w:val="00CA4B6C"/>
    <w:rsid w:val="00CA5A25"/>
    <w:rsid w:val="00CE07B0"/>
    <w:rsid w:val="00CE6C66"/>
    <w:rsid w:val="00CF318A"/>
    <w:rsid w:val="00D115A3"/>
    <w:rsid w:val="00D175F1"/>
    <w:rsid w:val="00D36F1E"/>
    <w:rsid w:val="00D45555"/>
    <w:rsid w:val="00D85CE3"/>
    <w:rsid w:val="00D923F8"/>
    <w:rsid w:val="00DA1AF7"/>
    <w:rsid w:val="00DA1BA5"/>
    <w:rsid w:val="00DB3466"/>
    <w:rsid w:val="00DC3B81"/>
    <w:rsid w:val="00DE23CB"/>
    <w:rsid w:val="00DE4560"/>
    <w:rsid w:val="00DE4F50"/>
    <w:rsid w:val="00DE7878"/>
    <w:rsid w:val="00DF6A38"/>
    <w:rsid w:val="00E2503C"/>
    <w:rsid w:val="00E263C6"/>
    <w:rsid w:val="00E2773B"/>
    <w:rsid w:val="00E62632"/>
    <w:rsid w:val="00E70088"/>
    <w:rsid w:val="00EC3A9F"/>
    <w:rsid w:val="00EE5868"/>
    <w:rsid w:val="00EE76AC"/>
    <w:rsid w:val="00EF5398"/>
    <w:rsid w:val="00EF6EC6"/>
    <w:rsid w:val="00F028EC"/>
    <w:rsid w:val="00F065B9"/>
    <w:rsid w:val="00F227F4"/>
    <w:rsid w:val="00F300F8"/>
    <w:rsid w:val="00F31E33"/>
    <w:rsid w:val="00F464D3"/>
    <w:rsid w:val="00F55BE5"/>
    <w:rsid w:val="00F72653"/>
    <w:rsid w:val="00F7647B"/>
    <w:rsid w:val="00F87596"/>
    <w:rsid w:val="00F938AA"/>
    <w:rsid w:val="00FD100B"/>
    <w:rsid w:val="00FE6EEB"/>
    <w:rsid w:val="00FF614D"/>
    <w:rsid w:val="0218413F"/>
    <w:rsid w:val="022D23D3"/>
    <w:rsid w:val="02F500AE"/>
    <w:rsid w:val="04564CB2"/>
    <w:rsid w:val="06821CB0"/>
    <w:rsid w:val="086337F9"/>
    <w:rsid w:val="088152A3"/>
    <w:rsid w:val="08DB384D"/>
    <w:rsid w:val="0B304CEA"/>
    <w:rsid w:val="0BA3324C"/>
    <w:rsid w:val="0C221D05"/>
    <w:rsid w:val="0ECA060D"/>
    <w:rsid w:val="10AD0E38"/>
    <w:rsid w:val="10C56972"/>
    <w:rsid w:val="16894C2A"/>
    <w:rsid w:val="1B925A4B"/>
    <w:rsid w:val="1E801DC2"/>
    <w:rsid w:val="1F3E3AEF"/>
    <w:rsid w:val="1FB3612E"/>
    <w:rsid w:val="20AF62D7"/>
    <w:rsid w:val="21995054"/>
    <w:rsid w:val="229F244E"/>
    <w:rsid w:val="22B350AA"/>
    <w:rsid w:val="233B66BF"/>
    <w:rsid w:val="237A6350"/>
    <w:rsid w:val="242F6E9E"/>
    <w:rsid w:val="24AD5A65"/>
    <w:rsid w:val="28A32ACA"/>
    <w:rsid w:val="2AE51DF2"/>
    <w:rsid w:val="2BC07442"/>
    <w:rsid w:val="2CE86A67"/>
    <w:rsid w:val="2D9073DC"/>
    <w:rsid w:val="2EEF0273"/>
    <w:rsid w:val="2F210F9C"/>
    <w:rsid w:val="316A6D65"/>
    <w:rsid w:val="337E22C2"/>
    <w:rsid w:val="355043CF"/>
    <w:rsid w:val="36CE1D06"/>
    <w:rsid w:val="36EB5860"/>
    <w:rsid w:val="389B3894"/>
    <w:rsid w:val="38C13DB2"/>
    <w:rsid w:val="3B30661F"/>
    <w:rsid w:val="3EE9642F"/>
    <w:rsid w:val="3EF853C1"/>
    <w:rsid w:val="423C0B63"/>
    <w:rsid w:val="43CF55BA"/>
    <w:rsid w:val="475C7B6A"/>
    <w:rsid w:val="48C83EF5"/>
    <w:rsid w:val="48EC1B2C"/>
    <w:rsid w:val="4C3A64C1"/>
    <w:rsid w:val="4D8C356D"/>
    <w:rsid w:val="4E262FFB"/>
    <w:rsid w:val="4E640F17"/>
    <w:rsid w:val="4F037CDD"/>
    <w:rsid w:val="4FB05841"/>
    <w:rsid w:val="50EF3D14"/>
    <w:rsid w:val="51C22854"/>
    <w:rsid w:val="51D97D5D"/>
    <w:rsid w:val="59F82FC1"/>
    <w:rsid w:val="5A465111"/>
    <w:rsid w:val="5CA94587"/>
    <w:rsid w:val="5D0F6272"/>
    <w:rsid w:val="5FCD2771"/>
    <w:rsid w:val="5FE41F72"/>
    <w:rsid w:val="60716601"/>
    <w:rsid w:val="61BB5BCC"/>
    <w:rsid w:val="62531ACB"/>
    <w:rsid w:val="64380EEF"/>
    <w:rsid w:val="64EE07CA"/>
    <w:rsid w:val="689468B3"/>
    <w:rsid w:val="6B1D5313"/>
    <w:rsid w:val="6DEA3F76"/>
    <w:rsid w:val="6EF57681"/>
    <w:rsid w:val="6F0159A5"/>
    <w:rsid w:val="6F643993"/>
    <w:rsid w:val="71C3271B"/>
    <w:rsid w:val="722536A8"/>
    <w:rsid w:val="72340810"/>
    <w:rsid w:val="73122CBC"/>
    <w:rsid w:val="74531BB4"/>
    <w:rsid w:val="77CD254D"/>
    <w:rsid w:val="7C3E4D6E"/>
    <w:rsid w:val="7CED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4A"/>
    <w:pPr>
      <w:widowControl w:val="0"/>
      <w:jc w:val="both"/>
    </w:pPr>
    <w:rPr>
      <w:rFonts w:cs="宋体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B57955"/>
    <w:pPr>
      <w:keepNext/>
      <w:keepLines/>
      <w:adjustRightInd w:val="0"/>
      <w:snapToGrid w:val="0"/>
      <w:spacing w:before="260" w:after="260" w:line="413" w:lineRule="auto"/>
      <w:ind w:firstLineChars="200" w:firstLine="640"/>
      <w:outlineLvl w:val="1"/>
    </w:pPr>
    <w:rPr>
      <w:rFonts w:ascii="Cambria" w:eastAsia="仿宋_GB2312" w:hAnsi="Cambria" w:cs="Times New Roman"/>
      <w:bCs/>
      <w:spacing w:val="-4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6D064A"/>
    <w:rPr>
      <w:rFonts w:ascii="宋体" w:cs="Courier New" w:hint="eastAsia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6D064A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6D064A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6D0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6D0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6D064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9">
    <w:name w:val="Table Grid"/>
    <w:basedOn w:val="a1"/>
    <w:uiPriority w:val="59"/>
    <w:qFormat/>
    <w:rsid w:val="006D064A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6D064A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D064A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6D064A"/>
    <w:rPr>
      <w:rFonts w:ascii="宋体" w:cs="Courier New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rsid w:val="006D064A"/>
  </w:style>
  <w:style w:type="character" w:customStyle="1" w:styleId="Char1">
    <w:name w:val="批注框文本 Char"/>
    <w:basedOn w:val="a0"/>
    <w:link w:val="a5"/>
    <w:uiPriority w:val="99"/>
    <w:semiHidden/>
    <w:qFormat/>
    <w:rsid w:val="006D064A"/>
    <w:rPr>
      <w:sz w:val="18"/>
      <w:szCs w:val="18"/>
    </w:rPr>
  </w:style>
  <w:style w:type="paragraph" w:styleId="aa">
    <w:name w:val="List Paragraph"/>
    <w:basedOn w:val="a"/>
    <w:uiPriority w:val="34"/>
    <w:qFormat/>
    <w:rsid w:val="006D064A"/>
    <w:pPr>
      <w:ind w:firstLineChars="200" w:firstLine="420"/>
    </w:pPr>
    <w:rPr>
      <w:rFonts w:cs="Times New Roman"/>
    </w:rPr>
  </w:style>
  <w:style w:type="character" w:customStyle="1" w:styleId="2Char">
    <w:name w:val="标题 2 Char"/>
    <w:basedOn w:val="a0"/>
    <w:link w:val="2"/>
    <w:rsid w:val="00B57955"/>
    <w:rPr>
      <w:rFonts w:ascii="Cambria" w:eastAsia="仿宋_GB2312" w:hAnsi="Cambria"/>
      <w:bCs/>
      <w:spacing w:val="-4"/>
      <w:kern w:val="2"/>
      <w:sz w:val="30"/>
      <w:szCs w:val="32"/>
    </w:rPr>
  </w:style>
  <w:style w:type="paragraph" w:styleId="ab">
    <w:name w:val="Body Text"/>
    <w:basedOn w:val="a"/>
    <w:link w:val="Char4"/>
    <w:rsid w:val="00B57955"/>
    <w:pPr>
      <w:spacing w:after="120"/>
    </w:pPr>
    <w:rPr>
      <w:rFonts w:ascii="Times New Roman" w:hAnsi="Times New Roman" w:cs="Times New Roman"/>
      <w:szCs w:val="20"/>
    </w:rPr>
  </w:style>
  <w:style w:type="character" w:customStyle="1" w:styleId="Char4">
    <w:name w:val="正文文本 Char"/>
    <w:basedOn w:val="a0"/>
    <w:link w:val="ab"/>
    <w:rsid w:val="00B57955"/>
    <w:rPr>
      <w:rFonts w:ascii="Times New Roman" w:hAnsi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B57955"/>
    <w:pPr>
      <w:keepNext/>
      <w:keepLines/>
      <w:adjustRightInd w:val="0"/>
      <w:snapToGrid w:val="0"/>
      <w:spacing w:before="260" w:after="260" w:line="413" w:lineRule="auto"/>
      <w:ind w:firstLineChars="200" w:firstLine="640"/>
      <w:outlineLvl w:val="1"/>
    </w:pPr>
    <w:rPr>
      <w:rFonts w:ascii="Cambria" w:eastAsia="仿宋_GB2312" w:hAnsi="Cambria" w:cs="Times New Roman"/>
      <w:bCs/>
      <w:spacing w:val="-4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cs="Courier New" w:hint="eastAsia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9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cs="Courier New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cs="Times New Roman"/>
    </w:rPr>
  </w:style>
  <w:style w:type="character" w:customStyle="1" w:styleId="2Char">
    <w:name w:val="标题 2 Char"/>
    <w:basedOn w:val="a0"/>
    <w:link w:val="2"/>
    <w:rsid w:val="00B57955"/>
    <w:rPr>
      <w:rFonts w:ascii="Cambria" w:eastAsia="仿宋_GB2312" w:hAnsi="Cambria"/>
      <w:bCs/>
      <w:spacing w:val="-4"/>
      <w:kern w:val="2"/>
      <w:sz w:val="30"/>
      <w:szCs w:val="32"/>
    </w:rPr>
  </w:style>
  <w:style w:type="paragraph" w:styleId="ab">
    <w:name w:val="Body Text"/>
    <w:basedOn w:val="a"/>
    <w:link w:val="Char4"/>
    <w:rsid w:val="00B57955"/>
    <w:pPr>
      <w:spacing w:after="120"/>
    </w:pPr>
    <w:rPr>
      <w:rFonts w:ascii="Times New Roman" w:hAnsi="Times New Roman" w:cs="Times New Roman"/>
      <w:szCs w:val="20"/>
    </w:rPr>
  </w:style>
  <w:style w:type="character" w:customStyle="1" w:styleId="Char4">
    <w:name w:val="正文文本 Char"/>
    <w:basedOn w:val="a0"/>
    <w:link w:val="ab"/>
    <w:rsid w:val="00B57955"/>
    <w:rPr>
      <w:rFonts w:ascii="Times New Roman" w:hAnsi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1352</Words>
  <Characters>1408</Characters>
  <Application>Microsoft Office Word</Application>
  <DocSecurity>0</DocSecurity>
  <Lines>704</Lines>
  <Paragraphs>394</Paragraphs>
  <ScaleCrop>false</ScaleCrop>
  <Company>微软中国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4</cp:revision>
  <cp:lastPrinted>2019-11-04T03:23:00Z</cp:lastPrinted>
  <dcterms:created xsi:type="dcterms:W3CDTF">2019-11-04T03:25:00Z</dcterms:created>
  <dcterms:modified xsi:type="dcterms:W3CDTF">2019-11-04T06:55:00Z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