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附件4</w:t>
      </w:r>
    </w:p>
    <w:p>
      <w:pPr>
        <w:pStyle w:val="4"/>
        <w:widowControl/>
        <w:shd w:val="clear" w:color="auto" w:fill="FFFFFF"/>
        <w:snapToGrid w:val="0"/>
        <w:spacing w:beforeAutospacing="0" w:afterAutospacing="0"/>
        <w:jc w:val="center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  <w:t>山东省标准化试点项目建设申请书</w:t>
      </w:r>
    </w:p>
    <w:tbl>
      <w:tblPr>
        <w:tblStyle w:val="5"/>
        <w:tblW w:w="96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8"/>
        <w:gridCol w:w="3955"/>
        <w:gridCol w:w="1276"/>
        <w:gridCol w:w="2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8" w:type="dxa"/>
            <w:vAlign w:val="center"/>
          </w:tcPr>
          <w:p>
            <w:pPr>
              <w:adjustRightInd w:val="0"/>
              <w:snapToGrid w:val="0"/>
              <w:spacing w:before="120" w:beforeLines="50" w:after="120" w:afterLines="5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试点项目名称</w:t>
            </w:r>
          </w:p>
        </w:tc>
        <w:tc>
          <w:tcPr>
            <w:tcW w:w="3955" w:type="dxa"/>
            <w:vAlign w:val="center"/>
          </w:tcPr>
          <w:p>
            <w:pPr>
              <w:adjustRightInd w:val="0"/>
              <w:snapToGrid w:val="0"/>
              <w:spacing w:before="120" w:beforeLines="50" w:after="120" w:afterLines="50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before="120" w:beforeLines="50" w:after="120" w:afterLines="5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计划</w:t>
            </w:r>
            <w:r>
              <w:rPr>
                <w:rFonts w:ascii="仿宋_GB2312" w:hAnsi="宋体" w:eastAsia="仿宋_GB2312"/>
                <w:snapToGrid w:val="0"/>
                <w:kern w:val="0"/>
                <w:sz w:val="24"/>
              </w:rPr>
              <w:t>周期</w:t>
            </w:r>
          </w:p>
        </w:tc>
        <w:tc>
          <w:tcPr>
            <w:tcW w:w="2427" w:type="dxa"/>
            <w:vAlign w:val="center"/>
          </w:tcPr>
          <w:p>
            <w:pPr>
              <w:adjustRightInd w:val="0"/>
              <w:snapToGrid w:val="0"/>
              <w:spacing w:before="120" w:beforeLines="50" w:after="120" w:afterLines="5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（）个月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8" w:type="dxa"/>
            <w:vAlign w:val="center"/>
          </w:tcPr>
          <w:p>
            <w:pPr>
              <w:adjustRightInd w:val="0"/>
              <w:snapToGrid w:val="0"/>
              <w:spacing w:before="120" w:beforeLines="50" w:after="120" w:afterLines="5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试点项目类别</w:t>
            </w:r>
          </w:p>
        </w:tc>
        <w:tc>
          <w:tcPr>
            <w:tcW w:w="7658" w:type="dxa"/>
            <w:gridSpan w:val="3"/>
            <w:vAlign w:val="center"/>
          </w:tcPr>
          <w:p>
            <w:pPr>
              <w:adjustRightInd w:val="0"/>
              <w:snapToGrid w:val="0"/>
              <w:spacing w:before="120" w:beforeLines="50" w:after="120" w:afterLine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 xml:space="preserve">领域类 </w:t>
            </w:r>
            <w:r>
              <w:rPr>
                <w:rFonts w:ascii="仿宋_GB2312" w:hAnsi="宋体" w:eastAsia="仿宋_GB2312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仿宋_GB2312" w:hAnsi="宋体" w:eastAsia="仿宋_GB2312"/>
                <w:snapToGrid w:val="0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 xml:space="preserve">组织类   </w:t>
            </w:r>
            <w:r>
              <w:rPr>
                <w:rFonts w:ascii="仿宋_GB2312" w:hAnsi="宋体" w:eastAsia="仿宋_GB2312"/>
                <w:snapToGrid w:val="0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 xml:space="preserve">平台类  </w:t>
            </w:r>
            <w:r>
              <w:rPr>
                <w:rFonts w:ascii="仿宋_GB2312" w:hAnsi="宋体" w:eastAsia="仿宋_GB2312"/>
                <w:snapToGrid w:val="0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专项类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8" w:type="dxa"/>
            <w:vAlign w:val="center"/>
          </w:tcPr>
          <w:p>
            <w:pPr>
              <w:adjustRightInd w:val="0"/>
              <w:snapToGrid w:val="0"/>
              <w:spacing w:before="120" w:beforeLines="50" w:after="120" w:afterLines="5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所属</w:t>
            </w:r>
            <w:r>
              <w:rPr>
                <w:rFonts w:ascii="仿宋_GB2312" w:hAnsi="宋体" w:eastAsia="仿宋_GB2312"/>
                <w:snapToGrid w:val="0"/>
                <w:kern w:val="0"/>
                <w:sz w:val="24"/>
              </w:rPr>
              <w:t>行业</w:t>
            </w:r>
          </w:p>
        </w:tc>
        <w:tc>
          <w:tcPr>
            <w:tcW w:w="7658" w:type="dxa"/>
            <w:gridSpan w:val="3"/>
            <w:vAlign w:val="center"/>
          </w:tcPr>
          <w:p>
            <w:pPr>
              <w:adjustRightInd w:val="0"/>
              <w:snapToGrid w:val="0"/>
              <w:spacing w:before="120" w:beforeLines="50" w:after="120" w:afterLine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□乡村</w:t>
            </w:r>
            <w:r>
              <w:rPr>
                <w:rFonts w:ascii="仿宋_GB2312" w:hAnsi="宋体" w:eastAsia="仿宋_GB2312"/>
                <w:sz w:val="24"/>
              </w:rPr>
              <w:t xml:space="preserve">振兴 </w:t>
            </w:r>
            <w:r>
              <w:rPr>
                <w:rFonts w:hint="eastAsia" w:ascii="仿宋_GB2312" w:hAnsi="宋体" w:eastAsia="仿宋_GB2312"/>
                <w:sz w:val="24"/>
              </w:rPr>
              <w:t>□工业</w:t>
            </w:r>
            <w:r>
              <w:rPr>
                <w:rFonts w:ascii="仿宋_GB2312" w:hAnsi="宋体" w:eastAsia="仿宋_GB2312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/>
                <w:sz w:val="24"/>
              </w:rPr>
              <w:t>服务业</w:t>
            </w:r>
            <w:r>
              <w:rPr>
                <w:rFonts w:ascii="仿宋_GB2312" w:hAnsi="宋体" w:eastAsia="仿宋_GB2312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社会管理和公共服务 □海洋 □其他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8" w:type="dxa"/>
            <w:vAlign w:val="center"/>
          </w:tcPr>
          <w:p>
            <w:pPr>
              <w:adjustRightInd w:val="0"/>
              <w:snapToGrid w:val="0"/>
              <w:spacing w:before="120" w:beforeLines="50" w:after="120" w:afterLines="5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承担</w:t>
            </w:r>
            <w:r>
              <w:rPr>
                <w:rFonts w:ascii="仿宋_GB2312" w:hAnsi="宋体" w:eastAsia="仿宋_GB2312"/>
                <w:snapToGrid w:val="0"/>
                <w:kern w:val="0"/>
                <w:sz w:val="24"/>
              </w:rPr>
              <w:t>单位</w:t>
            </w:r>
          </w:p>
        </w:tc>
        <w:tc>
          <w:tcPr>
            <w:tcW w:w="7658" w:type="dxa"/>
            <w:gridSpan w:val="3"/>
            <w:vAlign w:val="center"/>
          </w:tcPr>
          <w:p>
            <w:pPr>
              <w:adjustRightInd w:val="0"/>
              <w:snapToGrid w:val="0"/>
              <w:spacing w:before="120" w:beforeLines="50" w:after="120" w:afterLines="5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市标准化行政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主管</w:t>
            </w:r>
            <w:r>
              <w:rPr>
                <w:rFonts w:ascii="仿宋_GB2312" w:hAnsi="宋体" w:eastAsia="仿宋_GB2312"/>
                <w:snapToGrid w:val="0"/>
                <w:kern w:val="0"/>
                <w:sz w:val="24"/>
              </w:rPr>
              <w:t>部门</w:t>
            </w:r>
          </w:p>
        </w:tc>
        <w:tc>
          <w:tcPr>
            <w:tcW w:w="7658" w:type="dxa"/>
            <w:gridSpan w:val="3"/>
            <w:vAlign w:val="center"/>
          </w:tcPr>
          <w:p>
            <w:pPr>
              <w:adjustRightInd w:val="0"/>
              <w:snapToGrid w:val="0"/>
              <w:spacing w:before="120" w:beforeLines="50" w:after="120" w:afterLines="5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0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省有关</w:t>
            </w:r>
            <w:r>
              <w:rPr>
                <w:rFonts w:ascii="仿宋_GB2312" w:hAnsi="宋体" w:eastAsia="仿宋_GB2312"/>
                <w:snapToGrid w:val="0"/>
                <w:kern w:val="0"/>
                <w:sz w:val="24"/>
              </w:rPr>
              <w:t>行政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hAnsi="宋体" w:eastAsia="仿宋_GB2312"/>
                <w:snapToGrid w:val="0"/>
                <w:kern w:val="0"/>
                <w:sz w:val="24"/>
              </w:rPr>
              <w:t>主管部门</w:t>
            </w:r>
          </w:p>
        </w:tc>
        <w:tc>
          <w:tcPr>
            <w:tcW w:w="7658" w:type="dxa"/>
            <w:gridSpan w:val="3"/>
            <w:vAlign w:val="center"/>
          </w:tcPr>
          <w:p>
            <w:pPr>
              <w:adjustRightInd w:val="0"/>
              <w:snapToGrid w:val="0"/>
              <w:spacing w:before="120" w:beforeLines="50" w:after="120" w:afterLines="5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8" w:type="dxa"/>
            <w:vAlign w:val="center"/>
          </w:tcPr>
          <w:p>
            <w:pPr>
              <w:adjustRightInd w:val="0"/>
              <w:snapToGrid w:val="0"/>
              <w:spacing w:before="120" w:beforeLines="50" w:after="120" w:afterLines="5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填报人</w:t>
            </w:r>
          </w:p>
        </w:tc>
        <w:tc>
          <w:tcPr>
            <w:tcW w:w="3955" w:type="dxa"/>
            <w:vAlign w:val="center"/>
          </w:tcPr>
          <w:p>
            <w:pPr>
              <w:adjustRightInd w:val="0"/>
              <w:snapToGrid w:val="0"/>
              <w:spacing w:before="120" w:beforeLines="50" w:after="120" w:afterLines="5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before="120" w:beforeLines="50" w:after="120" w:afterLines="5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手机</w:t>
            </w:r>
          </w:p>
        </w:tc>
        <w:tc>
          <w:tcPr>
            <w:tcW w:w="2427" w:type="dxa"/>
            <w:vAlign w:val="center"/>
          </w:tcPr>
          <w:p>
            <w:pPr>
              <w:adjustRightInd w:val="0"/>
              <w:snapToGrid w:val="0"/>
              <w:spacing w:before="120" w:beforeLines="50" w:after="120" w:afterLines="5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8" w:type="dxa"/>
            <w:vAlign w:val="center"/>
          </w:tcPr>
          <w:p>
            <w:pPr>
              <w:adjustRightInd w:val="0"/>
              <w:snapToGrid w:val="0"/>
              <w:spacing w:before="120" w:beforeLines="50" w:after="120" w:afterLines="5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联系</w:t>
            </w:r>
            <w:r>
              <w:rPr>
                <w:rFonts w:ascii="仿宋_GB2312" w:hAnsi="宋体" w:eastAsia="仿宋_GB2312"/>
                <w:snapToGrid w:val="0"/>
                <w:kern w:val="0"/>
                <w:sz w:val="24"/>
              </w:rPr>
              <w:t>地址</w:t>
            </w:r>
          </w:p>
        </w:tc>
        <w:tc>
          <w:tcPr>
            <w:tcW w:w="3955" w:type="dxa"/>
            <w:vAlign w:val="top"/>
          </w:tcPr>
          <w:p>
            <w:pPr>
              <w:adjustRightInd w:val="0"/>
              <w:snapToGrid w:val="0"/>
              <w:spacing w:before="120" w:beforeLines="50" w:after="120" w:afterLines="5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before="120" w:beforeLines="50" w:after="120" w:afterLines="5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邮箱</w:t>
            </w:r>
          </w:p>
        </w:tc>
        <w:tc>
          <w:tcPr>
            <w:tcW w:w="2427" w:type="dxa"/>
            <w:vAlign w:val="top"/>
          </w:tcPr>
          <w:p>
            <w:pPr>
              <w:adjustRightInd w:val="0"/>
              <w:snapToGrid w:val="0"/>
              <w:spacing w:before="120" w:beforeLines="50" w:after="120" w:afterLines="5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  <w:jc w:val="center"/>
        </w:trPr>
        <w:tc>
          <w:tcPr>
            <w:tcW w:w="9676" w:type="dxa"/>
            <w:gridSpan w:val="4"/>
            <w:vAlign w:val="top"/>
          </w:tcPr>
          <w:p>
            <w:pPr>
              <w:adjustRightInd w:val="0"/>
              <w:snapToGrid w:val="0"/>
              <w:spacing w:before="120" w:beforeLines="50" w:after="120" w:afterLines="50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一</w:t>
            </w:r>
            <w:r>
              <w:rPr>
                <w:rFonts w:ascii="仿宋_GB2312" w:hAnsi="宋体" w:eastAsia="仿宋_GB2312"/>
                <w:snapToGrid w:val="0"/>
                <w:kern w:val="0"/>
                <w:sz w:val="24"/>
              </w:rPr>
              <w:t>、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基本情况（行业领域情况和单位情况）</w:t>
            </w:r>
          </w:p>
          <w:p>
            <w:pPr>
              <w:adjustRightInd w:val="0"/>
              <w:snapToGrid w:val="0"/>
              <w:spacing w:before="120" w:beforeLines="50" w:after="120" w:afterLines="50"/>
              <w:rPr>
                <w:rFonts w:hint="eastAsia" w:ascii="仿宋_GB2312" w:hAnsi="宋体" w:eastAsia="仿宋_GB2312"/>
                <w:snapToGrid w:val="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9676" w:type="dxa"/>
            <w:gridSpan w:val="4"/>
            <w:vAlign w:val="top"/>
          </w:tcPr>
          <w:p>
            <w:pPr>
              <w:adjustRightInd w:val="0"/>
              <w:snapToGrid w:val="0"/>
              <w:spacing w:before="120" w:beforeLines="50" w:after="120" w:afterLines="50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二</w:t>
            </w:r>
            <w:r>
              <w:rPr>
                <w:rFonts w:ascii="仿宋_GB2312" w:hAnsi="宋体" w:eastAsia="仿宋_GB2312"/>
                <w:snapToGrid w:val="0"/>
                <w:kern w:val="0"/>
                <w:sz w:val="24"/>
              </w:rPr>
              <w:t>、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标准化需求分析（可从优化流程、推广经验、复制模式、提升质量、培育品牌、规范行业、引领创新、完善政策等方面进行需求分析）</w:t>
            </w:r>
          </w:p>
          <w:p>
            <w:pPr>
              <w:adjustRightInd w:val="0"/>
              <w:snapToGrid w:val="0"/>
              <w:spacing w:before="120" w:beforeLines="50" w:after="120" w:afterLines="50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9676" w:type="dxa"/>
            <w:gridSpan w:val="4"/>
            <w:vAlign w:val="top"/>
          </w:tcPr>
          <w:p>
            <w:pPr>
              <w:adjustRightInd w:val="0"/>
              <w:snapToGrid w:val="0"/>
              <w:spacing w:before="120" w:beforeLines="50" w:after="120" w:afterLines="50"/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三</w:t>
            </w:r>
            <w:r>
              <w:rPr>
                <w:rFonts w:ascii="仿宋_GB2312" w:hAnsi="宋体" w:eastAsia="仿宋_GB2312"/>
                <w:snapToGrid w:val="0"/>
                <w:kern w:val="0"/>
                <w:sz w:val="24"/>
              </w:rPr>
              <w:t>、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试点符合性分析（可从申报单位的基本条件、行业影响、技术优势、标准化基础等方面进行符合性分析）</w:t>
            </w:r>
          </w:p>
          <w:p>
            <w:pPr>
              <w:adjustRightInd w:val="0"/>
              <w:snapToGrid w:val="0"/>
              <w:spacing w:before="120" w:beforeLines="50" w:after="120" w:afterLines="50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3" w:hRule="atLeast"/>
          <w:jc w:val="center"/>
        </w:trPr>
        <w:tc>
          <w:tcPr>
            <w:tcW w:w="9676" w:type="dxa"/>
            <w:gridSpan w:val="4"/>
            <w:vAlign w:val="top"/>
          </w:tcPr>
          <w:p>
            <w:pPr>
              <w:adjustRightInd w:val="0"/>
              <w:snapToGrid w:val="0"/>
              <w:spacing w:before="120" w:beforeLines="50" w:after="120" w:afterLines="50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四</w:t>
            </w:r>
            <w:r>
              <w:rPr>
                <w:rFonts w:ascii="仿宋_GB2312" w:hAnsi="宋体" w:eastAsia="仿宋_GB2312"/>
                <w:snapToGrid w:val="0"/>
                <w:kern w:val="0"/>
                <w:sz w:val="24"/>
              </w:rPr>
              <w:t>、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试点建设任务（包括普及标准化理念、学习标准化方法、完善标准化机制、构建标准体系、研究制定标准、推进标准实施、总结推广试点经验、宣传推介试点模式和推进相关行业领域标准体系建设等）</w:t>
            </w:r>
          </w:p>
          <w:p>
            <w:pPr>
              <w:adjustRightInd w:val="0"/>
              <w:snapToGrid w:val="0"/>
              <w:spacing w:before="120" w:beforeLines="50" w:after="120" w:afterLines="50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  <w:jc w:val="center"/>
        </w:trPr>
        <w:tc>
          <w:tcPr>
            <w:tcW w:w="9676" w:type="dxa"/>
            <w:gridSpan w:val="4"/>
            <w:vAlign w:val="top"/>
          </w:tcPr>
          <w:p>
            <w:pPr>
              <w:adjustRightInd w:val="0"/>
              <w:snapToGrid w:val="0"/>
              <w:spacing w:before="120" w:beforeLines="50" w:after="120" w:afterLines="50"/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五、试点工作保障措施（组织、人员、技术、经费保障等）</w:t>
            </w:r>
          </w:p>
          <w:p>
            <w:pPr>
              <w:adjustRightInd w:val="0"/>
              <w:snapToGrid w:val="0"/>
              <w:spacing w:before="120" w:beforeLines="50" w:after="120" w:afterLines="50"/>
              <w:rPr>
                <w:rFonts w:hint="eastAsia" w:ascii="仿宋_GB2312" w:hAnsi="宋体" w:eastAsia="仿宋_GB2312"/>
                <w:snapToGrid w:val="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  <w:jc w:val="center"/>
        </w:trPr>
        <w:tc>
          <w:tcPr>
            <w:tcW w:w="9676" w:type="dxa"/>
            <w:gridSpan w:val="4"/>
            <w:vAlign w:val="top"/>
          </w:tcPr>
          <w:p>
            <w:pPr>
              <w:adjustRightInd w:val="0"/>
              <w:snapToGrid w:val="0"/>
              <w:spacing w:before="120" w:beforeLines="50" w:after="120" w:afterLines="50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六、试点工作预期成效</w:t>
            </w:r>
          </w:p>
          <w:p>
            <w:pPr>
              <w:adjustRightInd w:val="0"/>
              <w:snapToGrid w:val="0"/>
              <w:spacing w:before="120" w:beforeLines="50" w:after="120" w:afterLines="50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8" w:hRule="atLeast"/>
          <w:jc w:val="center"/>
        </w:trPr>
        <w:tc>
          <w:tcPr>
            <w:tcW w:w="9676" w:type="dxa"/>
            <w:gridSpan w:val="4"/>
            <w:vAlign w:val="top"/>
          </w:tcPr>
          <w:p>
            <w:pPr>
              <w:adjustRightInd w:val="0"/>
              <w:snapToGrid w:val="0"/>
              <w:spacing w:before="120" w:beforeLines="50" w:after="120" w:afterLines="50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承担单位意见：</w:t>
            </w:r>
          </w:p>
          <w:p>
            <w:pPr>
              <w:adjustRightInd w:val="0"/>
              <w:snapToGrid w:val="0"/>
              <w:spacing w:before="120" w:beforeLines="50" w:after="120" w:afterLines="50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before="120" w:beforeLines="50" w:after="120" w:afterLines="50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before="120" w:beforeLines="50" w:after="120" w:afterLines="50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before="120" w:beforeLines="50" w:after="120" w:afterLines="50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  <w:p>
            <w:pPr>
              <w:spacing w:line="360" w:lineRule="auto"/>
              <w:ind w:firstLine="3240" w:firstLineChars="1350"/>
              <w:contextualSpacing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负责人（签字）：             （加盖公章）</w:t>
            </w:r>
          </w:p>
          <w:p>
            <w:pPr>
              <w:adjustRightInd w:val="0"/>
              <w:snapToGrid w:val="0"/>
              <w:spacing w:before="120" w:beforeLines="50" w:after="120" w:afterLines="50"/>
              <w:ind w:firstLine="5400" w:firstLineChars="2250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7" w:hRule="atLeast"/>
          <w:jc w:val="center"/>
        </w:trPr>
        <w:tc>
          <w:tcPr>
            <w:tcW w:w="9676" w:type="dxa"/>
            <w:gridSpan w:val="4"/>
            <w:vAlign w:val="top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  <w:lang w:eastAsia="zh-CN"/>
              </w:rPr>
              <w:t>市标准化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行政主管部门意见：</w:t>
            </w:r>
          </w:p>
          <w:p>
            <w:pPr>
              <w:adjustRightInd w:val="0"/>
              <w:snapToGrid w:val="0"/>
              <w:spacing w:before="120" w:beforeLines="50" w:after="120" w:afterLines="50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  <w:p>
            <w:pPr>
              <w:spacing w:line="360" w:lineRule="auto"/>
              <w:contextualSpacing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  <w:p>
            <w:pPr>
              <w:spacing w:line="360" w:lineRule="auto"/>
              <w:contextualSpacing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240" w:firstLineChars="1350"/>
              <w:contextualSpacing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负责人（签字）：             （加盖公章）</w:t>
            </w:r>
          </w:p>
          <w:p>
            <w:pPr>
              <w:spacing w:line="360" w:lineRule="auto"/>
              <w:ind w:firstLine="5400" w:firstLineChars="2250"/>
              <w:contextualSpacing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9" w:hRule="atLeast"/>
          <w:jc w:val="center"/>
        </w:trPr>
        <w:tc>
          <w:tcPr>
            <w:tcW w:w="9676" w:type="dxa"/>
            <w:gridSpan w:val="4"/>
            <w:vAlign w:val="top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  <w:lang w:eastAsia="zh-CN"/>
              </w:rPr>
              <w:t>省有关</w:t>
            </w:r>
            <w:r>
              <w:rPr>
                <w:rFonts w:ascii="仿宋_GB2312" w:hAnsi="宋体" w:eastAsia="仿宋_GB2312"/>
                <w:snapToGrid w:val="0"/>
                <w:kern w:val="0"/>
                <w:sz w:val="24"/>
              </w:rPr>
              <w:t>行政主管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部门意见：</w:t>
            </w:r>
          </w:p>
          <w:p>
            <w:pPr>
              <w:adjustRightInd w:val="0"/>
              <w:snapToGrid w:val="0"/>
              <w:spacing w:before="120" w:beforeLines="50" w:after="120" w:afterLines="50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  <w:p>
            <w:pPr>
              <w:spacing w:line="360" w:lineRule="auto"/>
              <w:contextualSpacing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  <w:p>
            <w:pPr>
              <w:spacing w:line="360" w:lineRule="auto"/>
              <w:contextualSpacing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  <w:p>
            <w:pPr>
              <w:spacing w:line="360" w:lineRule="auto"/>
              <w:ind w:firstLine="3240" w:firstLineChars="1350"/>
              <w:contextualSpacing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负责人（签字）：             （加盖公章）</w:t>
            </w:r>
          </w:p>
          <w:p>
            <w:pPr>
              <w:adjustRightInd w:val="0"/>
              <w:snapToGrid w:val="0"/>
              <w:spacing w:before="120" w:beforeLines="50" w:after="120" w:afterLines="50"/>
              <w:ind w:firstLine="5400" w:firstLineChars="2250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 xml:space="preserve">     月     日</w:t>
            </w:r>
          </w:p>
        </w:tc>
      </w:tr>
    </w:tbl>
    <w:p>
      <w:pPr>
        <w:rPr>
          <w:rFonts w:ascii="仿宋_GB2312" w:eastAsia="仿宋_GB2312"/>
        </w:rPr>
      </w:pPr>
      <w:bookmarkStart w:id="0" w:name="_GoBack"/>
      <w:bookmarkEnd w:id="0"/>
    </w:p>
    <w:sectPr>
      <w:footerReference r:id="rId3" w:type="default"/>
      <w:pgSz w:w="11906" w:h="16838"/>
      <w:pgMar w:top="1417" w:right="1247" w:bottom="1417" w:left="1587" w:header="851" w:footer="992" w:gutter="0"/>
      <w:pgNumType w:fmt="numberInDash"/>
      <w:cols w:space="720" w:num="1"/>
      <w:formProt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dEsWargBAABU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AD19DB"/>
    <w:rsid w:val="08822AD8"/>
    <w:rsid w:val="0E4B148D"/>
    <w:rsid w:val="1C1E3044"/>
    <w:rsid w:val="398418F4"/>
    <w:rsid w:val="487A7796"/>
    <w:rsid w:val="5CEC7056"/>
    <w:rsid w:val="659D7D6C"/>
    <w:rsid w:val="7EBE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科技处-LR</cp:lastModifiedBy>
  <dcterms:modified xsi:type="dcterms:W3CDTF">2021-02-19T09:18:12Z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