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AE" w:rsidRPr="00253784" w:rsidRDefault="00D836A3">
      <w:pPr>
        <w:rPr>
          <w:rFonts w:eastAsia="黑体"/>
          <w:sz w:val="32"/>
          <w:szCs w:val="32"/>
        </w:rPr>
      </w:pPr>
      <w:r w:rsidRPr="00253784">
        <w:rPr>
          <w:rFonts w:eastAsia="黑体"/>
          <w:sz w:val="32"/>
          <w:szCs w:val="32"/>
        </w:rPr>
        <w:t>附件</w:t>
      </w:r>
      <w:r w:rsidR="00520AB8">
        <w:rPr>
          <w:rFonts w:eastAsia="黑体" w:hint="eastAsia"/>
          <w:sz w:val="32"/>
          <w:szCs w:val="32"/>
        </w:rPr>
        <w:t>6</w:t>
      </w:r>
    </w:p>
    <w:p w:rsidR="00CB2BAE" w:rsidRPr="00253784" w:rsidRDefault="00CB2BAE">
      <w:pPr>
        <w:rPr>
          <w:rFonts w:eastAsia="黑体"/>
          <w:sz w:val="32"/>
          <w:szCs w:val="32"/>
        </w:rPr>
      </w:pPr>
    </w:p>
    <w:p w:rsidR="00BC7C1B" w:rsidRDefault="000C49F9" w:rsidP="00BC7C1B">
      <w:pPr>
        <w:snapToGrid w:val="0"/>
        <w:spacing w:line="560" w:lineRule="exact"/>
        <w:jc w:val="center"/>
        <w:rPr>
          <w:rFonts w:eastAsia="方正小标宋简体"/>
          <w:sz w:val="44"/>
          <w:szCs w:val="44"/>
        </w:rPr>
      </w:pPr>
      <w:r w:rsidRPr="000C49F9">
        <w:rPr>
          <w:rFonts w:eastAsia="方正小标宋简体" w:hint="eastAsia"/>
          <w:sz w:val="44"/>
          <w:szCs w:val="44"/>
        </w:rPr>
        <w:t>市科委、市财政局</w:t>
      </w:r>
      <w:r w:rsidRPr="000C49F9">
        <w:rPr>
          <w:rFonts w:eastAsia="方正小标宋简体" w:hint="eastAsia"/>
          <w:sz w:val="44"/>
          <w:szCs w:val="44"/>
        </w:rPr>
        <w:t>2018</w:t>
      </w:r>
      <w:r w:rsidRPr="000C49F9">
        <w:rPr>
          <w:rFonts w:eastAsia="方正小标宋简体" w:hint="eastAsia"/>
          <w:sz w:val="44"/>
          <w:szCs w:val="44"/>
        </w:rPr>
        <w:t>年度天津市</w:t>
      </w:r>
    </w:p>
    <w:p w:rsidR="00CB2BAE" w:rsidRPr="00253784" w:rsidRDefault="000C49F9" w:rsidP="00BC7C1B">
      <w:pPr>
        <w:snapToGrid w:val="0"/>
        <w:spacing w:line="560" w:lineRule="exact"/>
        <w:jc w:val="center"/>
        <w:rPr>
          <w:rFonts w:eastAsia="方正小标宋简体"/>
          <w:sz w:val="44"/>
          <w:szCs w:val="44"/>
        </w:rPr>
      </w:pPr>
      <w:r w:rsidRPr="000C49F9">
        <w:rPr>
          <w:rFonts w:eastAsia="方正小标宋简体" w:hint="eastAsia"/>
          <w:sz w:val="44"/>
          <w:szCs w:val="44"/>
        </w:rPr>
        <w:t>自然科学基金市属高校</w:t>
      </w:r>
      <w:r w:rsidR="008B48A7" w:rsidRPr="00253784">
        <w:rPr>
          <w:rFonts w:eastAsia="方正小标宋简体"/>
          <w:sz w:val="44"/>
          <w:szCs w:val="44"/>
        </w:rPr>
        <w:t>拟立项清单</w:t>
      </w:r>
    </w:p>
    <w:p w:rsidR="00CB2BAE" w:rsidRPr="00253784" w:rsidRDefault="00CB2BAE">
      <w:pPr>
        <w:spacing w:line="560" w:lineRule="exact"/>
        <w:rPr>
          <w:rFonts w:eastAsia="方正小标宋简体"/>
          <w:sz w:val="44"/>
          <w:szCs w:val="4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2"/>
        <w:gridCol w:w="2945"/>
        <w:gridCol w:w="2826"/>
        <w:gridCol w:w="1799"/>
        <w:gridCol w:w="979"/>
        <w:gridCol w:w="1205"/>
      </w:tblGrid>
      <w:tr w:rsidR="00CB2BAE" w:rsidRPr="00253784">
        <w:trPr>
          <w:cantSplit/>
          <w:trHeight w:val="555"/>
          <w:tblHeader/>
          <w:jc w:val="center"/>
        </w:trPr>
        <w:tc>
          <w:tcPr>
            <w:tcW w:w="592" w:type="dxa"/>
            <w:vAlign w:val="center"/>
          </w:tcPr>
          <w:p w:rsidR="00CB2BAE" w:rsidRPr="00253784" w:rsidRDefault="00D836A3" w:rsidP="004B4A72">
            <w:pPr>
              <w:snapToGrid w:val="0"/>
              <w:jc w:val="center"/>
              <w:rPr>
                <w:rFonts w:eastAsia="黑体"/>
                <w:bCs/>
                <w:sz w:val="24"/>
              </w:rPr>
            </w:pPr>
            <w:r w:rsidRPr="00253784">
              <w:rPr>
                <w:rFonts w:eastAsia="黑体"/>
                <w:bCs/>
                <w:sz w:val="24"/>
              </w:rPr>
              <w:t>序号</w:t>
            </w:r>
          </w:p>
        </w:tc>
        <w:tc>
          <w:tcPr>
            <w:tcW w:w="2945" w:type="dxa"/>
            <w:vAlign w:val="center"/>
          </w:tcPr>
          <w:p w:rsidR="00CB2BAE" w:rsidRPr="00253784" w:rsidRDefault="00D836A3">
            <w:pPr>
              <w:snapToGrid w:val="0"/>
              <w:jc w:val="center"/>
              <w:rPr>
                <w:rFonts w:eastAsia="黑体"/>
                <w:bCs/>
                <w:sz w:val="24"/>
              </w:rPr>
            </w:pPr>
            <w:r w:rsidRPr="00253784">
              <w:rPr>
                <w:rFonts w:eastAsia="黑体"/>
                <w:bCs/>
                <w:sz w:val="24"/>
              </w:rPr>
              <w:t>项目名称</w:t>
            </w:r>
          </w:p>
        </w:tc>
        <w:tc>
          <w:tcPr>
            <w:tcW w:w="2826" w:type="dxa"/>
            <w:vAlign w:val="center"/>
          </w:tcPr>
          <w:p w:rsidR="00CB2BAE" w:rsidRPr="00253784" w:rsidRDefault="00D836A3">
            <w:pPr>
              <w:snapToGrid w:val="0"/>
              <w:jc w:val="center"/>
              <w:rPr>
                <w:rFonts w:eastAsia="黑体"/>
                <w:bCs/>
                <w:sz w:val="24"/>
              </w:rPr>
            </w:pPr>
            <w:r w:rsidRPr="00253784">
              <w:rPr>
                <w:rFonts w:eastAsia="黑体"/>
                <w:bCs/>
                <w:sz w:val="24"/>
              </w:rPr>
              <w:t>承担单位</w:t>
            </w:r>
          </w:p>
        </w:tc>
        <w:tc>
          <w:tcPr>
            <w:tcW w:w="1799" w:type="dxa"/>
            <w:vAlign w:val="center"/>
          </w:tcPr>
          <w:p w:rsidR="00CB2BAE" w:rsidRPr="00253784" w:rsidRDefault="00EB7C31" w:rsidP="00EB7C31">
            <w:pPr>
              <w:snapToGrid w:val="0"/>
              <w:jc w:val="center"/>
              <w:rPr>
                <w:rFonts w:eastAsia="黑体"/>
                <w:bCs/>
                <w:sz w:val="24"/>
              </w:rPr>
            </w:pPr>
            <w:r w:rsidRPr="00253784">
              <w:rPr>
                <w:rFonts w:eastAsia="黑体"/>
                <w:bCs/>
                <w:sz w:val="24"/>
              </w:rPr>
              <w:t>组织单位</w:t>
            </w:r>
          </w:p>
        </w:tc>
        <w:tc>
          <w:tcPr>
            <w:tcW w:w="979" w:type="dxa"/>
            <w:vAlign w:val="center"/>
          </w:tcPr>
          <w:p w:rsidR="00CB2BAE" w:rsidRPr="00253784" w:rsidRDefault="00D836A3" w:rsidP="00F0349D">
            <w:pPr>
              <w:snapToGrid w:val="0"/>
              <w:jc w:val="center"/>
              <w:rPr>
                <w:rFonts w:eastAsia="黑体"/>
                <w:bCs/>
                <w:sz w:val="24"/>
              </w:rPr>
            </w:pPr>
            <w:r w:rsidRPr="00253784">
              <w:rPr>
                <w:rFonts w:eastAsia="黑体"/>
                <w:bCs/>
                <w:sz w:val="24"/>
              </w:rPr>
              <w:t>项</w:t>
            </w:r>
            <w:r w:rsidRPr="00253784">
              <w:rPr>
                <w:rFonts w:eastAsia="黑体"/>
                <w:bCs/>
                <w:sz w:val="24"/>
              </w:rPr>
              <w:t xml:space="preserve">  </w:t>
            </w:r>
            <w:r w:rsidRPr="00253784">
              <w:rPr>
                <w:rFonts w:eastAsia="黑体"/>
                <w:bCs/>
                <w:sz w:val="24"/>
              </w:rPr>
              <w:t>目</w:t>
            </w:r>
          </w:p>
          <w:p w:rsidR="00CB2BAE" w:rsidRPr="00253784" w:rsidRDefault="00D836A3" w:rsidP="00F0349D">
            <w:pPr>
              <w:snapToGrid w:val="0"/>
              <w:jc w:val="center"/>
              <w:rPr>
                <w:rFonts w:eastAsia="黑体"/>
                <w:bCs/>
                <w:sz w:val="24"/>
              </w:rPr>
            </w:pPr>
            <w:r w:rsidRPr="00253784">
              <w:rPr>
                <w:rFonts w:eastAsia="黑体"/>
                <w:bCs/>
                <w:sz w:val="24"/>
              </w:rPr>
              <w:t>负责人</w:t>
            </w:r>
          </w:p>
        </w:tc>
        <w:tc>
          <w:tcPr>
            <w:tcW w:w="1205" w:type="dxa"/>
            <w:vAlign w:val="center"/>
          </w:tcPr>
          <w:p w:rsidR="00CB2BAE" w:rsidRPr="00253784" w:rsidRDefault="00D836A3" w:rsidP="004B4A72">
            <w:pPr>
              <w:snapToGrid w:val="0"/>
              <w:jc w:val="center"/>
              <w:rPr>
                <w:rFonts w:eastAsia="黑体"/>
                <w:bCs/>
                <w:sz w:val="24"/>
              </w:rPr>
            </w:pPr>
            <w:r w:rsidRPr="00253784">
              <w:rPr>
                <w:rFonts w:eastAsia="黑体"/>
                <w:bCs/>
                <w:sz w:val="24"/>
              </w:rPr>
              <w:t>市财政</w:t>
            </w:r>
          </w:p>
          <w:p w:rsidR="00CB2BAE" w:rsidRPr="00253784" w:rsidRDefault="00D836A3" w:rsidP="004B4A72">
            <w:pPr>
              <w:snapToGrid w:val="0"/>
              <w:jc w:val="center"/>
              <w:rPr>
                <w:rFonts w:eastAsia="黑体"/>
                <w:bCs/>
                <w:sz w:val="24"/>
              </w:rPr>
            </w:pPr>
            <w:r w:rsidRPr="00253784">
              <w:rPr>
                <w:rFonts w:eastAsia="黑体"/>
                <w:bCs/>
                <w:sz w:val="24"/>
              </w:rPr>
              <w:t>支持额度</w:t>
            </w:r>
          </w:p>
          <w:p w:rsidR="00CB2BAE" w:rsidRPr="00253784" w:rsidRDefault="00D836A3" w:rsidP="004B4A72">
            <w:pPr>
              <w:snapToGrid w:val="0"/>
              <w:jc w:val="center"/>
              <w:rPr>
                <w:rFonts w:eastAsia="黑体"/>
                <w:bCs/>
                <w:sz w:val="24"/>
              </w:rPr>
            </w:pPr>
            <w:r w:rsidRPr="00253784">
              <w:rPr>
                <w:rFonts w:eastAsia="黑体"/>
                <w:bCs/>
                <w:sz w:val="24"/>
              </w:rPr>
              <w:t>（万元）</w:t>
            </w:r>
          </w:p>
        </w:tc>
      </w:tr>
      <w:tr w:rsidR="00414D36" w:rsidRPr="00253784" w:rsidTr="00B8116F">
        <w:trPr>
          <w:cantSplit/>
          <w:trHeight w:val="20"/>
          <w:jc w:val="center"/>
        </w:trPr>
        <w:tc>
          <w:tcPr>
            <w:tcW w:w="592" w:type="dxa"/>
            <w:vAlign w:val="center"/>
          </w:tcPr>
          <w:p w:rsidR="00414D36" w:rsidRPr="00467525" w:rsidRDefault="00414D36" w:rsidP="00E14037">
            <w:pPr>
              <w:jc w:val="center"/>
              <w:rPr>
                <w:rFonts w:eastAsia="仿宋_GB2312"/>
                <w:color w:val="000000"/>
                <w:szCs w:val="21"/>
              </w:rPr>
            </w:pPr>
            <w:r w:rsidRPr="00467525">
              <w:rPr>
                <w:rFonts w:eastAsia="仿宋_GB2312"/>
                <w:color w:val="000000"/>
                <w:szCs w:val="21"/>
              </w:rPr>
              <w:t>1</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药物基因组大数据下的</w:t>
            </w:r>
            <w:r w:rsidRPr="00467525">
              <w:rPr>
                <w:rFonts w:eastAsia="仿宋_GB2312"/>
                <w:color w:val="000000"/>
                <w:szCs w:val="21"/>
              </w:rPr>
              <w:t>Logistic</w:t>
            </w:r>
            <w:r w:rsidRPr="00467525">
              <w:rPr>
                <w:rFonts w:eastAsia="仿宋_GB2312"/>
                <w:color w:val="000000"/>
                <w:szCs w:val="21"/>
              </w:rPr>
              <w:t>矩阵分解方法研究与应用</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天津科技大学计算机科学与信息工程学院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王林</w:t>
            </w:r>
          </w:p>
        </w:tc>
        <w:tc>
          <w:tcPr>
            <w:tcW w:w="1205"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E14037">
            <w:pPr>
              <w:jc w:val="center"/>
              <w:rPr>
                <w:rFonts w:eastAsia="仿宋_GB2312"/>
                <w:color w:val="000000"/>
                <w:szCs w:val="21"/>
              </w:rPr>
            </w:pPr>
            <w:r w:rsidRPr="00467525">
              <w:rPr>
                <w:rFonts w:eastAsia="仿宋_GB2312"/>
                <w:color w:val="000000"/>
                <w:szCs w:val="21"/>
              </w:rPr>
              <w:t>2</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Web</w:t>
            </w:r>
            <w:r w:rsidRPr="00467525">
              <w:rPr>
                <w:rFonts w:eastAsia="仿宋_GB2312"/>
                <w:color w:val="000000"/>
                <w:szCs w:val="21"/>
              </w:rPr>
              <w:t>社交网络环境下敏感信息识别技术研究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天津财经大学理工学院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天津财经大学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凤丽洲</w:t>
            </w:r>
          </w:p>
        </w:tc>
        <w:tc>
          <w:tcPr>
            <w:tcW w:w="1205"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E14037">
            <w:pPr>
              <w:jc w:val="center"/>
              <w:rPr>
                <w:rFonts w:eastAsia="仿宋_GB2312"/>
                <w:color w:val="000000"/>
                <w:szCs w:val="21"/>
              </w:rPr>
            </w:pPr>
            <w:r w:rsidRPr="00467525">
              <w:rPr>
                <w:rFonts w:eastAsia="仿宋_GB2312"/>
                <w:color w:val="000000"/>
                <w:szCs w:val="21"/>
              </w:rPr>
              <w:t>3</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基于机器学习的砂体含油及连通性分析预测研究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天津职业技术师范大学理学院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马中华</w:t>
            </w:r>
          </w:p>
        </w:tc>
        <w:tc>
          <w:tcPr>
            <w:tcW w:w="1205"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E14037">
            <w:pPr>
              <w:jc w:val="center"/>
              <w:rPr>
                <w:rFonts w:eastAsia="仿宋_GB2312"/>
                <w:color w:val="000000"/>
                <w:szCs w:val="21"/>
              </w:rPr>
            </w:pPr>
            <w:r w:rsidRPr="00467525">
              <w:rPr>
                <w:rFonts w:eastAsia="仿宋_GB2312"/>
                <w:color w:val="000000"/>
                <w:szCs w:val="21"/>
              </w:rPr>
              <w:t>4</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广域云平台数据密集型批处理科学工作流的节能调度研究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天津科技大学计算机科学与信息工程学院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赵青</w:t>
            </w:r>
          </w:p>
        </w:tc>
        <w:tc>
          <w:tcPr>
            <w:tcW w:w="1205"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E14037">
            <w:pPr>
              <w:jc w:val="center"/>
              <w:rPr>
                <w:rFonts w:eastAsia="仿宋_GB2312"/>
                <w:color w:val="000000"/>
                <w:szCs w:val="21"/>
              </w:rPr>
            </w:pPr>
            <w:r w:rsidRPr="00467525">
              <w:rPr>
                <w:rFonts w:eastAsia="仿宋_GB2312"/>
                <w:color w:val="000000"/>
                <w:szCs w:val="21"/>
              </w:rPr>
              <w:t>5</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云计算环境下基于带外自省的病毒恶意软件检测关键技术研究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天津理工大学天津市智能计算及软件新技术重点实验室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宫良一</w:t>
            </w:r>
          </w:p>
        </w:tc>
        <w:tc>
          <w:tcPr>
            <w:tcW w:w="1205"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E14037">
            <w:pPr>
              <w:jc w:val="center"/>
              <w:rPr>
                <w:rFonts w:eastAsia="仿宋_GB2312"/>
                <w:color w:val="000000"/>
                <w:szCs w:val="21"/>
              </w:rPr>
            </w:pPr>
            <w:r w:rsidRPr="00467525">
              <w:rPr>
                <w:rFonts w:eastAsia="仿宋_GB2312"/>
                <w:color w:val="000000"/>
                <w:szCs w:val="21"/>
              </w:rPr>
              <w:t>6</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基于超启发式算法的古代胸痹心痛方剂配伍规律研究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天津商业大学信息工程学院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石文</w:t>
            </w:r>
          </w:p>
        </w:tc>
        <w:tc>
          <w:tcPr>
            <w:tcW w:w="1205"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E14037">
            <w:pPr>
              <w:jc w:val="center"/>
              <w:rPr>
                <w:rFonts w:eastAsia="仿宋_GB2312"/>
                <w:color w:val="000000"/>
                <w:szCs w:val="21"/>
              </w:rPr>
            </w:pPr>
            <w:r w:rsidRPr="00467525">
              <w:rPr>
                <w:rFonts w:eastAsia="仿宋_GB2312"/>
                <w:color w:val="000000"/>
                <w:szCs w:val="21"/>
              </w:rPr>
              <w:t>7</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数据流变点的</w:t>
            </w:r>
            <w:r w:rsidRPr="00467525">
              <w:rPr>
                <w:rFonts w:eastAsia="仿宋_GB2312"/>
                <w:color w:val="000000"/>
                <w:szCs w:val="21"/>
              </w:rPr>
              <w:t>MOSUM</w:t>
            </w:r>
            <w:r w:rsidRPr="00467525">
              <w:rPr>
                <w:rFonts w:eastAsia="仿宋_GB2312"/>
                <w:color w:val="000000"/>
                <w:szCs w:val="21"/>
              </w:rPr>
              <w:t>型在线监控</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天津职业技术师范大学理学院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葛</w:t>
            </w:r>
            <w:r w:rsidRPr="00467525">
              <w:rPr>
                <w:color w:val="000000"/>
                <w:szCs w:val="21"/>
              </w:rPr>
              <w:t>旸</w:t>
            </w:r>
          </w:p>
        </w:tc>
        <w:tc>
          <w:tcPr>
            <w:tcW w:w="1205"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E14037">
            <w:pPr>
              <w:jc w:val="center"/>
              <w:rPr>
                <w:rFonts w:eastAsia="仿宋_GB2312"/>
                <w:color w:val="000000"/>
                <w:szCs w:val="21"/>
              </w:rPr>
            </w:pPr>
            <w:r w:rsidRPr="00467525">
              <w:rPr>
                <w:rFonts w:eastAsia="仿宋_GB2312"/>
                <w:color w:val="000000"/>
                <w:szCs w:val="21"/>
              </w:rPr>
              <w:t>8</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面向智能交通基于智能手机的车辆检测技术及其应用研究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天津师范大学计算机与信息工程学院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马春梅</w:t>
            </w:r>
          </w:p>
        </w:tc>
        <w:tc>
          <w:tcPr>
            <w:tcW w:w="1205"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E14037">
            <w:pPr>
              <w:jc w:val="center"/>
              <w:rPr>
                <w:rFonts w:eastAsia="仿宋_GB2312"/>
                <w:color w:val="000000"/>
                <w:szCs w:val="21"/>
              </w:rPr>
            </w:pPr>
            <w:r w:rsidRPr="00467525">
              <w:rPr>
                <w:rFonts w:eastAsia="仿宋_GB2312"/>
                <w:color w:val="000000"/>
                <w:szCs w:val="21"/>
              </w:rPr>
              <w:t>9</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周期序列的线性复杂度与</w:t>
            </w:r>
            <w:r w:rsidRPr="00467525">
              <w:rPr>
                <w:rFonts w:eastAsia="仿宋_GB2312"/>
                <w:color w:val="000000"/>
                <w:szCs w:val="21"/>
              </w:rPr>
              <w:t>k-</w:t>
            </w:r>
            <w:r w:rsidRPr="00467525">
              <w:rPr>
                <w:rFonts w:eastAsia="仿宋_GB2312"/>
                <w:color w:val="000000"/>
                <w:szCs w:val="21"/>
              </w:rPr>
              <w:t>错线性复杂度的分布性质研究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天津工业大学计算机科学与软件学院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王秋艳</w:t>
            </w:r>
          </w:p>
        </w:tc>
        <w:tc>
          <w:tcPr>
            <w:tcW w:w="1205"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10</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多成因遥感图像误差建模与质量提升算法研究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天津师范大学地理与环境科学学院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王倩</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11</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动态耦合无线电能传输全过程能效优化与控制策略研究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天津工业大学电气工程与自动化学院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薛明</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12</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基于稀疏特征学习的</w:t>
            </w:r>
            <w:r w:rsidRPr="00467525">
              <w:rPr>
                <w:rFonts w:eastAsia="仿宋_GB2312"/>
                <w:color w:val="000000"/>
                <w:szCs w:val="21"/>
              </w:rPr>
              <w:t>SAR</w:t>
            </w:r>
            <w:r w:rsidRPr="00467525">
              <w:rPr>
                <w:rFonts w:eastAsia="仿宋_GB2312"/>
                <w:color w:val="000000"/>
                <w:szCs w:val="21"/>
              </w:rPr>
              <w:t>图像变化检测方法的研究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天津工业大学天津市光电检测技术与系统重点实验室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王少娜</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13</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面向可穿戴式脑电信号监测芯片的低功耗与高精度带隙基准关键技术研究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天津理工大学天津市薄膜电子与通信器件重点实验室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段权珍</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14</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基于模式可控非对称光纤干涉仪的矢量传感研究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天津工业大学电子与信息工程学院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张珊珊</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lastRenderedPageBreak/>
              <w:t>15</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恒包络</w:t>
            </w:r>
            <w:r w:rsidRPr="00467525">
              <w:rPr>
                <w:rFonts w:eastAsia="仿宋_GB2312"/>
                <w:color w:val="000000"/>
                <w:szCs w:val="21"/>
              </w:rPr>
              <w:t>OFDM</w:t>
            </w:r>
            <w:r w:rsidRPr="00467525">
              <w:rPr>
                <w:rFonts w:eastAsia="仿宋_GB2312"/>
                <w:color w:val="000000"/>
                <w:szCs w:val="21"/>
              </w:rPr>
              <w:t>系统中信道扩容方法及非线性损伤抑制性能研究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天津师范大学天津市无线移动通信与无线电能传输重点实验室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李宇鹏</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16</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光子晶体表面波非镜面反射效应传感机理及实验研究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天津职业技术师范大学电子工程学院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孔维敬</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17</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基于多角度动态光散射的气溶胶宽范围高分辨颗粒粒度分布测量研究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天津工业大学天津市电工电能新技术重点实验室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朱新军</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18</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掺铥光纤有源内腔混合气体组分精准识别与浓度检测方法的研究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天津理工大学电气电子工程学院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张海伟</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19</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功能化微结构光纤生物分子芯片技术与应用研究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天津理工大学天津市智能计算及软件新技术重点实验室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宋彬彬</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20</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LSP</w:t>
            </w:r>
            <w:r w:rsidRPr="00467525">
              <w:rPr>
                <w:rFonts w:eastAsia="仿宋_GB2312"/>
                <w:color w:val="000000"/>
                <w:szCs w:val="21"/>
              </w:rPr>
              <w:t>与准导模耦合的石墨烯可调谐窄带传感器研究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天津理工大学电气电子工程学院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刘菲</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21</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超细结构镍钴基材料的构筑及电催化水解析氧性能的研究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天津理工大学天津市先进多孔功能材料重点实验室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刘慧玲</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22</w:t>
            </w:r>
          </w:p>
        </w:tc>
        <w:tc>
          <w:tcPr>
            <w:tcW w:w="2945" w:type="dxa"/>
            <w:vAlign w:val="center"/>
          </w:tcPr>
          <w:p w:rsidR="00414D36" w:rsidRPr="00467525" w:rsidRDefault="00414D36" w:rsidP="00E14037">
            <w:pPr>
              <w:jc w:val="left"/>
              <w:rPr>
                <w:rFonts w:eastAsia="仿宋_GB2312"/>
                <w:szCs w:val="21"/>
              </w:rPr>
            </w:pPr>
            <w:r w:rsidRPr="00467525">
              <w:rPr>
                <w:rFonts w:eastAsia="仿宋_GB2312"/>
                <w:szCs w:val="21"/>
              </w:rPr>
              <w:t>基于甘蔗渣纤维素纤维垂直多孔氮掺杂粘土</w:t>
            </w:r>
            <w:r w:rsidRPr="00467525">
              <w:rPr>
                <w:rFonts w:eastAsia="仿宋_GB2312"/>
                <w:szCs w:val="21"/>
              </w:rPr>
              <w:t>@</w:t>
            </w:r>
            <w:r w:rsidRPr="00467525">
              <w:rPr>
                <w:rFonts w:eastAsia="仿宋_GB2312"/>
                <w:szCs w:val="21"/>
              </w:rPr>
              <w:t>碳气凝胶的制备及其在印染废水处理中的应用</w:t>
            </w:r>
          </w:p>
        </w:tc>
        <w:tc>
          <w:tcPr>
            <w:tcW w:w="2826" w:type="dxa"/>
            <w:vAlign w:val="center"/>
          </w:tcPr>
          <w:p w:rsidR="00414D36" w:rsidRPr="00467525" w:rsidRDefault="00414D36" w:rsidP="00E14037">
            <w:pPr>
              <w:jc w:val="left"/>
              <w:rPr>
                <w:rFonts w:eastAsia="仿宋_GB2312"/>
                <w:szCs w:val="21"/>
              </w:rPr>
            </w:pPr>
            <w:r w:rsidRPr="00467525">
              <w:rPr>
                <w:rFonts w:eastAsia="仿宋_GB2312"/>
                <w:szCs w:val="21"/>
              </w:rPr>
              <w:t>天津工业大学天津市先进纺织复合材料重点实验室</w:t>
            </w:r>
          </w:p>
        </w:tc>
        <w:tc>
          <w:tcPr>
            <w:tcW w:w="1799" w:type="dxa"/>
            <w:vAlign w:val="center"/>
          </w:tcPr>
          <w:p w:rsidR="00414D36" w:rsidRPr="00467525" w:rsidRDefault="00414D36" w:rsidP="00414D36">
            <w:pPr>
              <w:jc w:val="left"/>
              <w:rPr>
                <w:rFonts w:eastAsia="仿宋_GB2312"/>
                <w:szCs w:val="21"/>
              </w:rPr>
            </w:pPr>
            <w:r w:rsidRPr="00467525">
              <w:rPr>
                <w:rFonts w:eastAsia="仿宋_GB2312"/>
                <w:szCs w:val="21"/>
              </w:rPr>
              <w:t>天津工业大学</w:t>
            </w:r>
          </w:p>
        </w:tc>
        <w:tc>
          <w:tcPr>
            <w:tcW w:w="979" w:type="dxa"/>
            <w:vAlign w:val="center"/>
          </w:tcPr>
          <w:p w:rsidR="00414D36" w:rsidRPr="00467525" w:rsidRDefault="00414D36" w:rsidP="00F0349D">
            <w:pPr>
              <w:jc w:val="center"/>
              <w:rPr>
                <w:rFonts w:eastAsia="仿宋_GB2312"/>
                <w:szCs w:val="21"/>
              </w:rPr>
            </w:pPr>
            <w:r w:rsidRPr="00467525">
              <w:rPr>
                <w:rFonts w:eastAsia="仿宋_GB2312"/>
                <w:szCs w:val="21"/>
              </w:rPr>
              <w:t>王亮</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23</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基于双峰孔径分布纳米多孔</w:t>
            </w:r>
            <w:r w:rsidRPr="00467525">
              <w:rPr>
                <w:rFonts w:eastAsia="仿宋_GB2312"/>
                <w:color w:val="000000"/>
                <w:szCs w:val="21"/>
              </w:rPr>
              <w:t>Cu</w:t>
            </w:r>
            <w:r w:rsidRPr="00467525">
              <w:rPr>
                <w:rFonts w:eastAsia="仿宋_GB2312"/>
                <w:color w:val="000000"/>
                <w:szCs w:val="21"/>
              </w:rPr>
              <w:t>的燃料电池电极催化剂的研制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天津理工大学天津市先进多孔功能材料重点实验室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印会鸣</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24</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离心电纺取向性</w:t>
            </w:r>
            <w:r w:rsidRPr="00467525">
              <w:rPr>
                <w:rFonts w:eastAsia="仿宋_GB2312"/>
                <w:color w:val="000000"/>
                <w:szCs w:val="21"/>
              </w:rPr>
              <w:t>SnO2/TiO2</w:t>
            </w:r>
            <w:r w:rsidRPr="00467525">
              <w:rPr>
                <w:rFonts w:eastAsia="仿宋_GB2312"/>
                <w:color w:val="000000"/>
                <w:szCs w:val="21"/>
              </w:rPr>
              <w:t>复合纳米纤维的可控制备及其气敏性与</w:t>
            </w:r>
            <w:r w:rsidRPr="00467525">
              <w:rPr>
                <w:rFonts w:eastAsia="仿宋_GB2312"/>
                <w:color w:val="000000"/>
                <w:szCs w:val="21"/>
              </w:rPr>
              <w:t>d0</w:t>
            </w:r>
            <w:r w:rsidRPr="00467525">
              <w:rPr>
                <w:rFonts w:eastAsia="仿宋_GB2312"/>
                <w:color w:val="000000"/>
                <w:szCs w:val="21"/>
              </w:rPr>
              <w:t>铁磁性的关联机制研究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天津工业大学理学院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张耀方</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25</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闪蒸纺</w:t>
            </w:r>
            <w:r w:rsidRPr="00467525">
              <w:rPr>
                <w:rFonts w:eastAsia="仿宋_GB2312"/>
                <w:color w:val="000000"/>
                <w:szCs w:val="21"/>
              </w:rPr>
              <w:t>UHMWPE</w:t>
            </w:r>
            <w:r w:rsidRPr="00467525">
              <w:rPr>
                <w:rFonts w:eastAsia="仿宋_GB2312"/>
                <w:color w:val="000000"/>
                <w:szCs w:val="21"/>
              </w:rPr>
              <w:t>纳米纤维成形机理研究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天津工业大学天津市先进纺织复合材料重点实验室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夏磊</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26</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基于热噪声分析的低维金属玻璃耗散特性研究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天津理工大学计算机科学与工程学院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李天军</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27</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等离子体浸没离子注入构建抗菌性与细胞相容性协同调控的椎间融合器</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天津师范大学物理与材料科学学院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赵梦鲤</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28</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协同分级矿化胶原膜引导骨组织再生能力及机理研究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天津医科大学口腔医院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王瑶</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29</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具有多尺度微纳结构的同质增强型聚氯乙烯中空纤维膜构建及调控</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天津工业大学省部共建分离膜与膜过程国家重点实验室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刘海亮</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lastRenderedPageBreak/>
              <w:t>30</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基于肿瘤渗透扩散性能增强的抗肿瘤转移纳米药物的设计和机制研究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天津理工大学化学化工学院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安金霞</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31</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新型</w:t>
            </w:r>
            <w:r w:rsidRPr="00467525">
              <w:rPr>
                <w:rFonts w:eastAsia="仿宋_GB2312"/>
                <w:color w:val="000000"/>
                <w:szCs w:val="21"/>
              </w:rPr>
              <w:t>β-</w:t>
            </w:r>
            <w:r w:rsidRPr="00467525">
              <w:rPr>
                <w:rFonts w:eastAsia="仿宋_GB2312"/>
                <w:color w:val="000000"/>
                <w:szCs w:val="21"/>
              </w:rPr>
              <w:t>二酮类配体稀土智能光致变色纤维的构筑及其性能研究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天津工业大学天津市先进纤维与储能技术重点实验室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闫旭焕</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32</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D</w:t>
            </w:r>
            <w:r w:rsidRPr="00467525">
              <w:rPr>
                <w:rFonts w:eastAsia="仿宋_GB2312"/>
                <w:color w:val="000000"/>
                <w:szCs w:val="21"/>
              </w:rPr>
              <w:t>型氨基酸功能化的手性石墨烯量子点设计合成及其选择性抗菌应用研究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天津工业大学理学院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刘倩</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33</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基于连续介质有限元法设计混杂型三维编织复合材料耐弯结构及其性能优化研究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天津工业大学天津市先进纺织复合材料重点实验室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姜茜</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34</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近红外光触发的类卟啉纳米酶用于氧增强型光动力学</w:t>
            </w:r>
            <w:r w:rsidRPr="00467525">
              <w:rPr>
                <w:rFonts w:eastAsia="仿宋_GB2312"/>
                <w:color w:val="000000"/>
                <w:szCs w:val="21"/>
              </w:rPr>
              <w:t>-</w:t>
            </w:r>
            <w:r w:rsidRPr="00467525">
              <w:rPr>
                <w:rFonts w:eastAsia="仿宋_GB2312"/>
                <w:color w:val="000000"/>
                <w:szCs w:val="21"/>
              </w:rPr>
              <w:t>光热治疗研究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天津医科大学医学影像学院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付艳艳</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35</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钛掺杂氧化镓外延单晶薄膜的制备、结构及光电性质的研究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天津理工大学天津市薄膜电子与通信器件重点实验室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弭伟</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36</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表面负载超支化两性离子聚合物超薄凝胶的</w:t>
            </w:r>
            <w:r w:rsidRPr="00467525">
              <w:rPr>
                <w:rFonts w:eastAsia="仿宋_GB2312"/>
                <w:color w:val="000000"/>
                <w:szCs w:val="21"/>
              </w:rPr>
              <w:t>PVDF</w:t>
            </w:r>
            <w:r w:rsidRPr="00467525">
              <w:rPr>
                <w:rFonts w:eastAsia="仿宋_GB2312"/>
                <w:color w:val="000000"/>
                <w:szCs w:val="21"/>
              </w:rPr>
              <w:t>膜及抗污染性能研究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天津工业大学天津市中空纤维膜材料与膜过程重点实验室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赵军强</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37</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石墨烯中自旋注入及其场效应晶体管的实验和理论研究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天津理工大学电气电子工程学院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周宝增</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38</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基于数字单元的</w:t>
            </w:r>
            <w:r w:rsidRPr="00467525">
              <w:rPr>
                <w:rFonts w:eastAsia="仿宋_GB2312"/>
                <w:color w:val="000000"/>
                <w:szCs w:val="21"/>
              </w:rPr>
              <w:t>2D</w:t>
            </w:r>
            <w:r w:rsidRPr="00467525">
              <w:rPr>
                <w:rFonts w:eastAsia="仿宋_GB2312"/>
                <w:color w:val="000000"/>
                <w:szCs w:val="21"/>
              </w:rPr>
              <w:t>织物针刺过程数值建模及纤维损伤研究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天津工业大学天津市先进纺织复合材料重点实验室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谢军波</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39</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非局部压电纳米材料的热冲击断裂力学分析</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天津职业技术师范大学天津市高速切削与精密加工重点实验室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常冬梅</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40</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拉剪耦合作用下三维角联织物非线性大变形机理分析及本构模型</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天津工业大学天津市先进纺织复合材料重点实验室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张一帆</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41</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不同结构纺织复合材料抗冲击行为表征</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天津工业大学天津市先进纺织复合材料重点实验室</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齐业雄</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414D36" w:rsidRPr="00253784" w:rsidTr="00B8116F">
        <w:trPr>
          <w:cantSplit/>
          <w:trHeight w:val="20"/>
          <w:jc w:val="center"/>
        </w:trPr>
        <w:tc>
          <w:tcPr>
            <w:tcW w:w="592" w:type="dxa"/>
            <w:vAlign w:val="center"/>
          </w:tcPr>
          <w:p w:rsidR="00414D36" w:rsidRPr="00467525" w:rsidRDefault="00414D36" w:rsidP="00B8116F">
            <w:pPr>
              <w:jc w:val="center"/>
              <w:rPr>
                <w:rFonts w:eastAsia="仿宋_GB2312"/>
                <w:color w:val="000000"/>
                <w:szCs w:val="21"/>
              </w:rPr>
            </w:pPr>
            <w:r w:rsidRPr="00467525">
              <w:rPr>
                <w:rFonts w:eastAsia="仿宋_GB2312"/>
                <w:color w:val="000000"/>
                <w:szCs w:val="21"/>
              </w:rPr>
              <w:t>42</w:t>
            </w:r>
          </w:p>
        </w:tc>
        <w:tc>
          <w:tcPr>
            <w:tcW w:w="2945"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反应堆用锆合金表面</w:t>
            </w:r>
            <w:r w:rsidRPr="00467525">
              <w:rPr>
                <w:rFonts w:eastAsia="仿宋_GB2312"/>
                <w:color w:val="000000"/>
                <w:szCs w:val="21"/>
              </w:rPr>
              <w:t>ZrO2/CrN</w:t>
            </w:r>
            <w:r w:rsidRPr="00467525">
              <w:rPr>
                <w:rFonts w:eastAsia="仿宋_GB2312"/>
                <w:color w:val="000000"/>
                <w:szCs w:val="21"/>
              </w:rPr>
              <w:t>复合膜的构建及其高温腐蚀行为研究</w:t>
            </w:r>
          </w:p>
        </w:tc>
        <w:tc>
          <w:tcPr>
            <w:tcW w:w="2826" w:type="dxa"/>
            <w:vAlign w:val="center"/>
          </w:tcPr>
          <w:p w:rsidR="00414D36" w:rsidRPr="00467525" w:rsidRDefault="00414D36" w:rsidP="00E14037">
            <w:pPr>
              <w:jc w:val="left"/>
              <w:rPr>
                <w:rFonts w:eastAsia="仿宋_GB2312"/>
                <w:color w:val="000000"/>
                <w:szCs w:val="21"/>
              </w:rPr>
            </w:pPr>
            <w:r w:rsidRPr="00467525">
              <w:rPr>
                <w:rFonts w:eastAsia="仿宋_GB2312"/>
                <w:color w:val="000000"/>
                <w:szCs w:val="21"/>
              </w:rPr>
              <w:t>天津师范大学物理与材料科学学院</w:t>
            </w:r>
          </w:p>
        </w:tc>
        <w:tc>
          <w:tcPr>
            <w:tcW w:w="1799" w:type="dxa"/>
            <w:vAlign w:val="center"/>
          </w:tcPr>
          <w:p w:rsidR="00414D36" w:rsidRPr="00467525" w:rsidRDefault="00414D36" w:rsidP="00414D36">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14D36" w:rsidRPr="00467525" w:rsidRDefault="00414D36" w:rsidP="00F0349D">
            <w:pPr>
              <w:jc w:val="center"/>
              <w:rPr>
                <w:rFonts w:eastAsia="仿宋_GB2312"/>
                <w:color w:val="000000"/>
                <w:szCs w:val="21"/>
              </w:rPr>
            </w:pPr>
            <w:r w:rsidRPr="00467525">
              <w:rPr>
                <w:rFonts w:eastAsia="仿宋_GB2312"/>
                <w:color w:val="000000"/>
                <w:szCs w:val="21"/>
              </w:rPr>
              <w:t>吴杰</w:t>
            </w:r>
          </w:p>
        </w:tc>
        <w:tc>
          <w:tcPr>
            <w:tcW w:w="1205" w:type="dxa"/>
            <w:vAlign w:val="center"/>
          </w:tcPr>
          <w:p w:rsidR="00414D36" w:rsidRPr="00467525" w:rsidRDefault="00414D36"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43</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基于环保型磷氮系阻燃剂的阻燃纤维素纤维制备、表征及阻燃机理研究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天津工业大学天津市中空纤维膜材料与膜过程重点实验室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朱文举</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44</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柔性电子器件用片状银</w:t>
            </w:r>
            <w:r w:rsidRPr="00467525">
              <w:rPr>
                <w:rFonts w:eastAsia="仿宋_GB2312"/>
                <w:color w:val="000000"/>
                <w:szCs w:val="21"/>
              </w:rPr>
              <w:t>/</w:t>
            </w:r>
            <w:r w:rsidRPr="00467525">
              <w:rPr>
                <w:rFonts w:eastAsia="仿宋_GB2312"/>
                <w:color w:val="000000"/>
                <w:szCs w:val="21"/>
              </w:rPr>
              <w:t>铜导电油墨的制备及性能研究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天津理工大学材料科学与工程学院</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李伟</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lastRenderedPageBreak/>
              <w:t>45</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高性能微米花状银粉填充导电胶粘剂的制备与研究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天津工业大学天津市先进纤维与储能技术重点实验室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纪艳红</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46</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ZnSe</w:t>
            </w:r>
            <w:r w:rsidRPr="00467525">
              <w:rPr>
                <w:rFonts w:eastAsia="仿宋_GB2312"/>
                <w:color w:val="000000"/>
                <w:szCs w:val="21"/>
              </w:rPr>
              <w:t>纳米片的可控制备与高压研究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天津工业大学天津市光电检测技术与系统重点实验室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肖宁如</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47</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贫氮改性石墨相氮化碳（</w:t>
            </w:r>
            <w:r w:rsidRPr="00467525">
              <w:rPr>
                <w:rFonts w:eastAsia="仿宋_GB2312"/>
                <w:color w:val="000000"/>
                <w:szCs w:val="21"/>
              </w:rPr>
              <w:t>g-C3N4</w:t>
            </w:r>
            <w:r w:rsidRPr="00467525">
              <w:rPr>
                <w:rFonts w:eastAsia="仿宋_GB2312"/>
                <w:color w:val="000000"/>
                <w:szCs w:val="21"/>
              </w:rPr>
              <w:t>）及其储锂性能研究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天津理工大学天津市光电显示材料与器件重点实验室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陈静静</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48</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基于代数状态空间方法的非确定型离散事件系统建模、验证与综合</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天津科技大学电子信息与自动化学院</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韩晓光</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49</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依赖迭代过程消除非严格重复因素影响的完全跟踪学习控制理论研究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天津师范大学计算机与信息工程学院</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吕庆</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50</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Z</w:t>
            </w:r>
            <w:r w:rsidRPr="00467525">
              <w:rPr>
                <w:rFonts w:eastAsia="仿宋_GB2312"/>
                <w:color w:val="000000"/>
                <w:szCs w:val="21"/>
              </w:rPr>
              <w:t>源四开关逆变器的无刷直流电机无位置传感器控制技术研究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天津工业大学天津市电工电能新技术重点实验室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李新</w:t>
            </w:r>
            <w:r w:rsidRPr="00467525">
              <w:rPr>
                <w:color w:val="000000"/>
                <w:szCs w:val="21"/>
              </w:rPr>
              <w:t>旻</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51</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若干具有反应扩散项的耦合神经网络的动力学行为分析与控制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天津工业大学天津市光电检测技术与系统重点实验室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黄艳丽</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52</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复杂工况下多电机变流系统智能协调控制方法研究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天津工业大学天津市电工电能新技术重点实验室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王志强</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53</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基于电导率法与激光散射法结合的雾霾流动参数测量系统研究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天津职业技术师范大学天津市信息传感与智能控制重点实验室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张靖宇</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54</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基于模型的事件触发控制与调度的联合设计研究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天津理工大学天津市复杂系统控制理论及应用重点实验室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赵顺利</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55</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基于离心机的</w:t>
            </w:r>
            <w:r w:rsidRPr="00467525">
              <w:rPr>
                <w:rFonts w:eastAsia="仿宋_GB2312"/>
                <w:color w:val="000000"/>
                <w:szCs w:val="21"/>
              </w:rPr>
              <w:t>IMU</w:t>
            </w:r>
            <w:r w:rsidRPr="00467525">
              <w:rPr>
                <w:rFonts w:eastAsia="仿宋_GB2312"/>
                <w:color w:val="000000"/>
                <w:szCs w:val="21"/>
              </w:rPr>
              <w:t>系统级标定方法研究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天津科技大学电子信息与自动化学院</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王世明</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56</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基于动态调焦原理的精密三维点云获取方法研究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天津理工大学天津市智能计算及软件新技术重点实验室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杨守瑞</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57</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面向工况的滚动轴承元件表面多层复合润滑涂层设计方法研究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天津职业技术师范大学天津市高速切削与精密加工重点实验室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王廷剑</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58</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基于电机电流特征的复杂机电传动系统故障诊断研究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天津理工大学机械工程学院</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马文朋</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59</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非均质生物陶瓷材料</w:t>
            </w:r>
            <w:r w:rsidRPr="00467525">
              <w:rPr>
                <w:rFonts w:eastAsia="仿宋_GB2312"/>
                <w:color w:val="000000"/>
                <w:szCs w:val="21"/>
              </w:rPr>
              <w:t>3D</w:t>
            </w:r>
            <w:r w:rsidRPr="00467525">
              <w:rPr>
                <w:rFonts w:eastAsia="仿宋_GB2312"/>
                <w:color w:val="000000"/>
                <w:szCs w:val="21"/>
              </w:rPr>
              <w:t>打印机挤出系统研究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天津科技大学天津市轻工与食品工程机械装备集成设计与在线监控重点实验室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周婧</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60</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工业机器人关节用</w:t>
            </w:r>
            <w:r w:rsidRPr="00467525">
              <w:rPr>
                <w:rFonts w:eastAsia="仿宋_GB2312"/>
                <w:color w:val="000000"/>
                <w:szCs w:val="21"/>
              </w:rPr>
              <w:t>RV</w:t>
            </w:r>
            <w:r w:rsidRPr="00467525">
              <w:rPr>
                <w:rFonts w:eastAsia="仿宋_GB2312"/>
                <w:color w:val="000000"/>
                <w:szCs w:val="21"/>
              </w:rPr>
              <w:t>减速机精度保持能力提升方法研究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天津职业技术师范大学天津市高速切削与精密加工重点实验室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韩林</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lastRenderedPageBreak/>
              <w:t>61</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航空发动机高压压气机叶片振动加载下的裂纹扩展研究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天津科技大学机械工程学院</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杨硕</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62</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脆性材料纳米切削塑性去除机理及亚表面损伤研究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天津商业大学机械工程学院</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刘冰</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63</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基于时变光反馈激光自混合干涉的</w:t>
            </w:r>
            <w:r w:rsidRPr="00467525">
              <w:rPr>
                <w:rFonts w:eastAsia="仿宋_GB2312"/>
                <w:color w:val="000000"/>
                <w:szCs w:val="21"/>
              </w:rPr>
              <w:t>MEMS</w:t>
            </w:r>
            <w:r w:rsidRPr="00467525">
              <w:rPr>
                <w:rFonts w:eastAsia="仿宋_GB2312"/>
                <w:color w:val="000000"/>
                <w:szCs w:val="21"/>
              </w:rPr>
              <w:t>动态测试方法研究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天津理工大学天津市复杂系统控制理论及应用重点实验室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赵岩</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64</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非连续混杂增强铝基复合材料切削亚表面损伤微</w:t>
            </w:r>
            <w:r w:rsidRPr="00467525">
              <w:rPr>
                <w:rFonts w:eastAsia="仿宋_GB2312"/>
                <w:color w:val="000000"/>
                <w:szCs w:val="21"/>
              </w:rPr>
              <w:t>-</w:t>
            </w:r>
            <w:r w:rsidRPr="00467525">
              <w:rPr>
                <w:rFonts w:eastAsia="仿宋_GB2312"/>
                <w:color w:val="000000"/>
                <w:szCs w:val="21"/>
              </w:rPr>
              <w:t>细</w:t>
            </w:r>
            <w:r w:rsidRPr="00467525">
              <w:rPr>
                <w:rFonts w:eastAsia="仿宋_GB2312"/>
                <w:color w:val="000000"/>
                <w:szCs w:val="21"/>
              </w:rPr>
              <w:t>-</w:t>
            </w:r>
            <w:r w:rsidRPr="00467525">
              <w:rPr>
                <w:rFonts w:eastAsia="仿宋_GB2312"/>
                <w:color w:val="000000"/>
                <w:szCs w:val="21"/>
              </w:rPr>
              <w:t>宏观并行耦合多尺度建模及机理研究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天津工业大学天津市现代机电装备技术重点实验室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刘畅</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65</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木质纤维原料预处理固体基质高固体系酶解糖化关键技术研究及其过程调控</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天津科技大学天津市制浆造纸重点实验室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霍丹</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66</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双组分同步高灵敏检测荧光化学传感器的构建及在食品安全检测中的应用</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天津理工大学天津市有机太阳能电池与光化学转换重点实验室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王红颖</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67</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细胞核靶向比率荧光探针合成及对甲醛的成像应用</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天津理工大学天津市光电显示材料与器件重点实验室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刘畅</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68</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 xml:space="preserve">NiO </w:t>
            </w:r>
            <w:r w:rsidRPr="00467525">
              <w:rPr>
                <w:rFonts w:eastAsia="仿宋_GB2312"/>
                <w:color w:val="000000"/>
                <w:szCs w:val="21"/>
              </w:rPr>
              <w:t>纳米材料模拟超氧化物歧化酶的制备、性能调控及应用研究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天津师范大学化学学院</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穆建帅</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69</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含三氟甲基氮杂螺环的高效构筑及顺磁共振在反应机理中应用研究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天津医科大学药学院天津市临床药物关键技术重点实验室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韩贵芳</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70</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微结构精细调控与表面共修饰一体化设计新型可见光驱动</w:t>
            </w:r>
            <w:r w:rsidRPr="00467525">
              <w:rPr>
                <w:rFonts w:eastAsia="仿宋_GB2312"/>
                <w:color w:val="000000"/>
                <w:szCs w:val="21"/>
              </w:rPr>
              <w:t>TiO2</w:t>
            </w:r>
            <w:r w:rsidRPr="00467525">
              <w:rPr>
                <w:rFonts w:eastAsia="仿宋_GB2312"/>
                <w:color w:val="000000"/>
                <w:szCs w:val="21"/>
              </w:rPr>
              <w:t>基光催化材料及其性能优化</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天津工业大学天津市先进纤维与储能技术重点实验室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安会琴</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71</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水热碳包覆层的孔道和表面化学调控及其提升一维光催化剂催化性能的研究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天津工业大学天津市中空纤维膜材料与膜过程重点实验室</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张鹏</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DD21D8" w:rsidRPr="00253784" w:rsidTr="00B8116F">
        <w:trPr>
          <w:cantSplit/>
          <w:trHeight w:val="20"/>
          <w:jc w:val="center"/>
        </w:trPr>
        <w:tc>
          <w:tcPr>
            <w:tcW w:w="592" w:type="dxa"/>
            <w:vAlign w:val="center"/>
          </w:tcPr>
          <w:p w:rsidR="00DD21D8" w:rsidRPr="00467525" w:rsidRDefault="00DD21D8" w:rsidP="00B8116F">
            <w:pPr>
              <w:jc w:val="center"/>
              <w:rPr>
                <w:rFonts w:eastAsia="仿宋_GB2312"/>
                <w:color w:val="000000"/>
                <w:szCs w:val="21"/>
              </w:rPr>
            </w:pPr>
            <w:r w:rsidRPr="00467525">
              <w:rPr>
                <w:rFonts w:eastAsia="仿宋_GB2312"/>
                <w:color w:val="000000"/>
                <w:szCs w:val="21"/>
              </w:rPr>
              <w:t>72</w:t>
            </w:r>
          </w:p>
        </w:tc>
        <w:tc>
          <w:tcPr>
            <w:tcW w:w="2945"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几种新型智能超分子组装体的构筑及其构效关系研究</w:t>
            </w:r>
          </w:p>
        </w:tc>
        <w:tc>
          <w:tcPr>
            <w:tcW w:w="2826" w:type="dxa"/>
            <w:vAlign w:val="center"/>
          </w:tcPr>
          <w:p w:rsidR="00DD21D8" w:rsidRPr="00467525" w:rsidRDefault="00DD21D8" w:rsidP="00E14037">
            <w:pPr>
              <w:jc w:val="left"/>
              <w:rPr>
                <w:rFonts w:eastAsia="仿宋_GB2312"/>
                <w:color w:val="000000"/>
                <w:szCs w:val="21"/>
              </w:rPr>
            </w:pPr>
            <w:r w:rsidRPr="00467525">
              <w:rPr>
                <w:rFonts w:eastAsia="仿宋_GB2312"/>
                <w:color w:val="000000"/>
                <w:szCs w:val="21"/>
              </w:rPr>
              <w:t>天津商业大学生物技术与食品科学学院</w:t>
            </w:r>
          </w:p>
        </w:tc>
        <w:tc>
          <w:tcPr>
            <w:tcW w:w="1799" w:type="dxa"/>
            <w:vAlign w:val="center"/>
          </w:tcPr>
          <w:p w:rsidR="00DD21D8" w:rsidRPr="00467525" w:rsidRDefault="00DD21D8" w:rsidP="00DD21D8">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DD21D8" w:rsidRPr="00467525" w:rsidRDefault="00DD21D8" w:rsidP="00F0349D">
            <w:pPr>
              <w:jc w:val="center"/>
              <w:rPr>
                <w:rFonts w:eastAsia="仿宋_GB2312"/>
                <w:color w:val="000000"/>
                <w:szCs w:val="21"/>
              </w:rPr>
            </w:pPr>
            <w:r w:rsidRPr="00467525">
              <w:rPr>
                <w:rFonts w:eastAsia="仿宋_GB2312"/>
                <w:color w:val="000000"/>
                <w:szCs w:val="21"/>
              </w:rPr>
              <w:t>王倩</w:t>
            </w:r>
          </w:p>
        </w:tc>
        <w:tc>
          <w:tcPr>
            <w:tcW w:w="1205" w:type="dxa"/>
            <w:vAlign w:val="center"/>
          </w:tcPr>
          <w:p w:rsidR="00DD21D8" w:rsidRPr="00467525" w:rsidRDefault="00DD21D8"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73</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设计、合成长激发态寿命和强可见光吸收钌</w:t>
            </w:r>
            <w:r w:rsidRPr="00467525">
              <w:rPr>
                <w:rFonts w:eastAsia="仿宋_GB2312"/>
                <w:color w:val="000000"/>
                <w:szCs w:val="21"/>
              </w:rPr>
              <w:t>(II)</w:t>
            </w:r>
            <w:r w:rsidRPr="00467525">
              <w:rPr>
                <w:rFonts w:eastAsia="仿宋_GB2312"/>
                <w:color w:val="000000"/>
                <w:szCs w:val="21"/>
              </w:rPr>
              <w:t>配合物光敏剂高效光催化二氧化碳还原</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天津理工大学材料科学与工程学院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郭颂</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74</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磺酰氯作为硫代试剂对黄酮类化合物的硫醚化反应研究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天津师范大学天津市功能分子结构与性能重点实验室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赵霞</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75</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仿生水通道蛋白海水淡化膜的水</w:t>
            </w:r>
            <w:r w:rsidRPr="00467525">
              <w:rPr>
                <w:rFonts w:eastAsia="仿宋_GB2312"/>
                <w:color w:val="000000"/>
                <w:szCs w:val="21"/>
              </w:rPr>
              <w:t>/</w:t>
            </w:r>
            <w:r w:rsidRPr="00467525">
              <w:rPr>
                <w:rFonts w:eastAsia="仿宋_GB2312"/>
                <w:color w:val="000000"/>
                <w:szCs w:val="21"/>
              </w:rPr>
              <w:t>盐传质特性研究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天津工业大学材料科学与工程学院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倪磊</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lastRenderedPageBreak/>
              <w:t>76</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基于丝网印刷的三维制备及其在纳米发电感应器中的应用研究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天津科技大学包装与印刷工程学院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高萌</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77</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MOFs</w:t>
            </w:r>
            <w:r w:rsidRPr="00467525">
              <w:rPr>
                <w:rFonts w:eastAsia="仿宋_GB2312"/>
                <w:color w:val="000000"/>
                <w:szCs w:val="21"/>
              </w:rPr>
              <w:t>改性磺化聚醚砜纳米纤维水电解制氢隔膜的结构调控与离子传输特性研究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天津工业大学省部共建分离膜与膜过程国家重点实验室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李磊</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78</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基于多场协同原理的中小学校建筑太阳能集热式新风净化系统优化研究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天津城建大学能源与安全工程学院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李宪莉</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79</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超薄非贵合金纳米片电还原</w:t>
            </w:r>
            <w:r w:rsidRPr="00467525">
              <w:rPr>
                <w:rFonts w:eastAsia="仿宋_GB2312"/>
                <w:color w:val="000000"/>
                <w:szCs w:val="21"/>
              </w:rPr>
              <w:t>CO2</w:t>
            </w:r>
            <w:r w:rsidRPr="00467525">
              <w:rPr>
                <w:rFonts w:eastAsia="仿宋_GB2312"/>
                <w:color w:val="000000"/>
                <w:szCs w:val="21"/>
              </w:rPr>
              <w:t>的产物选择性调控</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天津理工大学材料科学与工程学院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杨慧</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80</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多因素下电动车动力电池功率状态分时段预测算法研究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天津工业大学天津市光电检测技术与系统重点实验室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刘芳</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81</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油藏多孔介质内二氧化碳微流体相态变化及传质机理研究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天津商业大学天津市制冷技术重点实验室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杨文哲</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82</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农村用高效低成本太阳能空气采暖节能技术研究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天津商业大学天津市制冷技术重点实验室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朱婷婷</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83</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大型冷库制冷系统动态能耗精确计算与节能诊断研究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天津商业大学天津市制冷技术重点实验室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田绅</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84</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岸线变化对渤海湾泥沙冲淤的影响研究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天津科技大学海洋与环境学院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丁磊</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85</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基于随机有限元方法的高性能纤维混凝土结构抗爆性能数值模拟研究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天津城建大学天津市土木建筑结构防护与加固重点实验室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李杰</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86</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综合管道失效概率与管网水力特征的环状燃气管网供气可靠性评价方法研究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天津城建大学能源与安全工程学院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李军</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87</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基于光弹传感器的压力测量系统及在既有混凝土结构健康监测中的应用</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天津城建大学天津市土木建筑结构防护与加固重点实验室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尚伟</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88</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基于等离子体流化床的活性炭表面官能团修饰及重金属离子吸附机理研究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天津科技大学天津市轻工与食品工程机械装备集成设计与在线监控重点实验室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吴龙</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89</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京津冀地区干旱遥感监测方法研究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天津师范大学天津市水资源与水环境重点实验室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陈阳</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90</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基于土壤种子库技术的长芒苋生物入侵机制及入侵潜力研究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天津师范大学地理与环境科学学院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莫训强</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91</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老龄化垃圾渗滤液单级</w:t>
            </w:r>
            <w:r w:rsidRPr="00467525">
              <w:rPr>
                <w:rFonts w:eastAsia="仿宋_GB2312"/>
                <w:color w:val="000000"/>
                <w:szCs w:val="21"/>
              </w:rPr>
              <w:t>SNAD</w:t>
            </w:r>
            <w:r w:rsidRPr="00467525">
              <w:rPr>
                <w:rFonts w:eastAsia="仿宋_GB2312"/>
                <w:color w:val="000000"/>
                <w:szCs w:val="21"/>
              </w:rPr>
              <w:t>工艺氮与难降解有机物同步代谢行为及调控策略研究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天津城建大学天津市水质科学与技术重点实验室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韩懿</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lastRenderedPageBreak/>
              <w:t>92</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TNF-α</w:t>
            </w:r>
            <w:r w:rsidRPr="00467525">
              <w:rPr>
                <w:rFonts w:eastAsia="仿宋_GB2312"/>
                <w:color w:val="000000"/>
                <w:szCs w:val="21"/>
              </w:rPr>
              <w:t>调控人成牙本质细胞中温度敏感瞬时感受器电位通道蛋白的作用机制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天津医科大学口腔医院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臧程程</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93</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卤虫休眠卵产生分子机理和关键功能基因研究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天津科技大学天津市海洋资源与化学重点实验室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韩学凯</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94</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重组大肠杆菌全细胞转化苯丙氨酸生产苯乳酸</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天津科技大学天津市工业微生物重点实验室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侯颖</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95</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黑曲霉</w:t>
            </w:r>
            <w:r w:rsidRPr="00467525">
              <w:rPr>
                <w:rFonts w:eastAsia="仿宋_GB2312"/>
                <w:color w:val="000000"/>
                <w:szCs w:val="21"/>
              </w:rPr>
              <w:t>C4-</w:t>
            </w:r>
            <w:r w:rsidRPr="00467525">
              <w:rPr>
                <w:rFonts w:eastAsia="仿宋_GB2312"/>
                <w:color w:val="000000"/>
                <w:szCs w:val="21"/>
              </w:rPr>
              <w:t>二元羧酸转运蛋白编码基因的鉴定与功能研究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天津科技大学天津市工业微生物重点实验室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曹威</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96</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石墨烯构筑的场效应管生物传感器及其快速检测致病微生物的应用</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天津理工大学材料科学与工程学院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陈衍涛</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97</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大豆异黄酮到雌马酚全细胞生物转化体系的建立及优化</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天津商业大学天津市食品生物技术重点实验室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李炳娟</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98</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渤海湾浮游生物食物网研究</w:t>
            </w:r>
            <w:r w:rsidRPr="00467525">
              <w:rPr>
                <w:rFonts w:eastAsia="仿宋_GB2312"/>
                <w:color w:val="000000"/>
                <w:szCs w:val="21"/>
              </w:rPr>
              <w:t>-</w:t>
            </w:r>
            <w:r w:rsidRPr="00467525">
              <w:rPr>
                <w:rFonts w:eastAsia="仿宋_GB2312"/>
                <w:color w:val="000000"/>
                <w:szCs w:val="21"/>
              </w:rPr>
              <w:t>结合运用稳定同位素及粒径方法</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天津科技大学天津市海洋资源与化学重点实验室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徐文</w:t>
            </w:r>
            <w:r w:rsidRPr="00467525">
              <w:rPr>
                <w:color w:val="000000"/>
                <w:szCs w:val="21"/>
              </w:rPr>
              <w:t>喆</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99</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赭曲霉</w:t>
            </w:r>
            <w:r w:rsidRPr="00467525">
              <w:rPr>
                <w:rFonts w:eastAsia="仿宋_GB2312"/>
                <w:color w:val="000000"/>
                <w:szCs w:val="21"/>
              </w:rPr>
              <w:t>11α-</w:t>
            </w:r>
            <w:r w:rsidRPr="00467525">
              <w:rPr>
                <w:rFonts w:eastAsia="仿宋_GB2312"/>
                <w:color w:val="000000"/>
                <w:szCs w:val="21"/>
              </w:rPr>
              <w:t>羟化酶催化机制及催化特性优化研究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天津科技大学天津市工业微生物重点实验室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赵青</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100</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大肠杆菌胞苷二磷酸胆碱合成新途径的构建及优化调控</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天津科技大学生物工程学院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范晓光</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101</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卵黄高磷蛋白磷酸肽调控骨矿化的功能位点和构效关系研究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天津科技大学天津市食品营养与安全重点实验室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张晓维</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102</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新型运输辅助剂对杜兴肌肉萎缩症肌肉再生及药物摄取促进作用的研究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天津医科大学医学检验学院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韩刚</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103</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线粒体膜蛋白</w:t>
            </w:r>
            <w:r w:rsidRPr="00467525">
              <w:rPr>
                <w:rFonts w:eastAsia="仿宋_GB2312"/>
                <w:color w:val="000000"/>
                <w:szCs w:val="21"/>
              </w:rPr>
              <w:t>C19orf12</w:t>
            </w:r>
            <w:r w:rsidRPr="00467525">
              <w:rPr>
                <w:rFonts w:eastAsia="仿宋_GB2312"/>
                <w:color w:val="000000"/>
                <w:szCs w:val="21"/>
              </w:rPr>
              <w:t>通过影响线粒体氧化磷酸化功能促进</w:t>
            </w:r>
            <w:r w:rsidRPr="00467525">
              <w:rPr>
                <w:rFonts w:eastAsia="仿宋_GB2312"/>
                <w:color w:val="000000"/>
                <w:szCs w:val="21"/>
              </w:rPr>
              <w:t>NSCLC</w:t>
            </w:r>
            <w:r w:rsidRPr="00467525">
              <w:rPr>
                <w:rFonts w:eastAsia="仿宋_GB2312"/>
                <w:color w:val="000000"/>
                <w:szCs w:val="21"/>
              </w:rPr>
              <w:t>进展的机制研究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天津医科大学基础医学院天津市细胞与分子免疫学重点实验室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刘冉</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104</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ZNF516</w:t>
            </w:r>
            <w:r w:rsidRPr="00467525">
              <w:rPr>
                <w:rFonts w:eastAsia="仿宋_GB2312"/>
                <w:color w:val="000000"/>
                <w:szCs w:val="21"/>
              </w:rPr>
              <w:t>通过抑制细胞代谢从而抑制乳腺癌的发生发展</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李立方</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105</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氨基葡萄糖在小鼠脑出血模型中的作用机理研究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贺雅婷</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106</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Moesin</w:t>
            </w:r>
            <w:r w:rsidRPr="00467525">
              <w:rPr>
                <w:rFonts w:eastAsia="仿宋_GB2312"/>
                <w:color w:val="000000"/>
                <w:szCs w:val="21"/>
              </w:rPr>
              <w:t>调控</w:t>
            </w:r>
            <w:r w:rsidRPr="00467525">
              <w:rPr>
                <w:rFonts w:eastAsia="仿宋_GB2312"/>
                <w:color w:val="000000"/>
                <w:szCs w:val="21"/>
              </w:rPr>
              <w:t>PDL1</w:t>
            </w:r>
            <w:r w:rsidRPr="00467525">
              <w:rPr>
                <w:rFonts w:eastAsia="仿宋_GB2312"/>
                <w:color w:val="000000"/>
                <w:szCs w:val="21"/>
              </w:rPr>
              <w:t>介导的免疫治疗乳腺癌</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孟凡彪</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107</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葛根素依赖</w:t>
            </w:r>
            <w:r w:rsidRPr="00467525">
              <w:rPr>
                <w:rFonts w:eastAsia="仿宋_GB2312"/>
                <w:color w:val="000000"/>
                <w:szCs w:val="21"/>
              </w:rPr>
              <w:t>SGLTs</w:t>
            </w:r>
            <w:r w:rsidRPr="00467525">
              <w:rPr>
                <w:rFonts w:eastAsia="仿宋_GB2312"/>
                <w:color w:val="000000"/>
                <w:szCs w:val="21"/>
              </w:rPr>
              <w:t>途径的降糖机制及肾脏保护作用探索</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天津医科大学代谢病医院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李昱</w:t>
            </w:r>
            <w:r w:rsidRPr="00467525">
              <w:rPr>
                <w:color w:val="000000"/>
                <w:szCs w:val="21"/>
              </w:rPr>
              <w:t>芃</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108</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P</w:t>
            </w:r>
            <w:r w:rsidRPr="00467525">
              <w:rPr>
                <w:rFonts w:eastAsia="仿宋_GB2312"/>
                <w:color w:val="000000"/>
                <w:szCs w:val="21"/>
              </w:rPr>
              <w:t>糖蛋白与脂筏相关蛋白作用及对胰岛素分泌调节的研究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天津医科大学代谢病医院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周智超</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lastRenderedPageBreak/>
              <w:t>109</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CR3/SYK</w:t>
            </w:r>
            <w:r w:rsidRPr="00467525">
              <w:rPr>
                <w:rFonts w:eastAsia="仿宋_GB2312"/>
                <w:color w:val="000000"/>
                <w:szCs w:val="21"/>
              </w:rPr>
              <w:t>通过</w:t>
            </w:r>
            <w:r w:rsidRPr="00467525">
              <w:rPr>
                <w:rFonts w:eastAsia="仿宋_GB2312"/>
                <w:color w:val="000000"/>
                <w:szCs w:val="21"/>
              </w:rPr>
              <w:t>NUPR1</w:t>
            </w:r>
            <w:r w:rsidRPr="00467525">
              <w:rPr>
                <w:rFonts w:eastAsia="仿宋_GB2312"/>
                <w:color w:val="000000"/>
                <w:szCs w:val="21"/>
              </w:rPr>
              <w:t>调控经典或非经典自噬介导固有免疫细胞抵御白念珠菌感染的分子机制研究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李丁</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110</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AQP4</w:t>
            </w:r>
            <w:r w:rsidRPr="00467525">
              <w:rPr>
                <w:rFonts w:eastAsia="仿宋_GB2312"/>
                <w:color w:val="000000"/>
                <w:szCs w:val="21"/>
              </w:rPr>
              <w:t>抗体阴性的视神经脊髓炎隐匿性脑损害机制及疾病早期识别的多模态</w:t>
            </w:r>
            <w:r w:rsidRPr="00467525">
              <w:rPr>
                <w:rFonts w:eastAsia="仿宋_GB2312"/>
                <w:color w:val="000000"/>
                <w:szCs w:val="21"/>
              </w:rPr>
              <w:t>MRI</w:t>
            </w:r>
            <w:r w:rsidRPr="00467525">
              <w:rPr>
                <w:rFonts w:eastAsia="仿宋_GB2312"/>
                <w:color w:val="000000"/>
                <w:szCs w:val="21"/>
              </w:rPr>
              <w:t>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天津医科大学总医院天津市功能影像重点实验室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张宁男楠</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111</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大数据驱动下的乳腺癌高危筛查策略的优化及验证研究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黄育北</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112</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多发性骨髓瘤细胞来源外泌体中</w:t>
            </w:r>
            <w:r w:rsidRPr="00467525">
              <w:rPr>
                <w:rFonts w:eastAsia="仿宋_GB2312"/>
                <w:color w:val="000000"/>
                <w:szCs w:val="21"/>
              </w:rPr>
              <w:t>LncRNA MALAT1</w:t>
            </w:r>
            <w:r w:rsidRPr="00467525">
              <w:rPr>
                <w:rFonts w:eastAsia="仿宋_GB2312"/>
                <w:color w:val="000000"/>
                <w:szCs w:val="21"/>
              </w:rPr>
              <w:t>对骨髓间充质干细胞促瘤及向成骨细胞分化作用机制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刘召云</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113</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血管损伤后</w:t>
            </w:r>
            <w:r w:rsidRPr="00467525">
              <w:rPr>
                <w:rFonts w:eastAsia="仿宋_GB2312"/>
                <w:color w:val="000000"/>
                <w:szCs w:val="21"/>
              </w:rPr>
              <w:t>SND1</w:t>
            </w:r>
            <w:r w:rsidRPr="00467525">
              <w:rPr>
                <w:rFonts w:eastAsia="仿宋_GB2312"/>
                <w:color w:val="000000"/>
                <w:szCs w:val="21"/>
              </w:rPr>
              <w:t>蛋白在血管狭窄中的作用及分子机制研究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天津医科大学基础医学院天津市细胞与分子免疫学重点实验室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苏超</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114</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精细亚区尺度</w:t>
            </w:r>
            <w:r w:rsidRPr="00467525">
              <w:rPr>
                <w:rFonts w:eastAsia="仿宋_GB2312"/>
                <w:color w:val="000000"/>
                <w:szCs w:val="21"/>
              </w:rPr>
              <w:t>DRD1</w:t>
            </w:r>
            <w:r w:rsidRPr="00467525">
              <w:rPr>
                <w:rFonts w:eastAsia="仿宋_GB2312"/>
                <w:color w:val="000000"/>
                <w:szCs w:val="21"/>
              </w:rPr>
              <w:t>基因多态性对精神分裂症前额叶皮层异常神经环路调控的多模态</w:t>
            </w:r>
            <w:r w:rsidRPr="00467525">
              <w:rPr>
                <w:rFonts w:eastAsia="仿宋_GB2312"/>
                <w:color w:val="000000"/>
                <w:szCs w:val="21"/>
              </w:rPr>
              <w:t>MRI</w:t>
            </w:r>
            <w:r w:rsidRPr="00467525">
              <w:rPr>
                <w:rFonts w:eastAsia="仿宋_GB2312"/>
                <w:color w:val="000000"/>
                <w:szCs w:val="21"/>
              </w:rPr>
              <w:t>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刘怀贵</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115</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炎癌微环境响应型药物传递系统的构建及其在肿瘤免疫治疗中的应用</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赵经文</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116</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肝细胞肝癌术后早期高危型复发的分子基础研究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田斐</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117</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纳米黑磷运载基因药物通过</w:t>
            </w:r>
            <w:r w:rsidRPr="00467525">
              <w:rPr>
                <w:rFonts w:eastAsia="仿宋_GB2312"/>
                <w:color w:val="000000"/>
                <w:szCs w:val="21"/>
              </w:rPr>
              <w:t>CeRNA</w:t>
            </w:r>
            <w:r w:rsidRPr="00467525">
              <w:rPr>
                <w:rFonts w:eastAsia="仿宋_GB2312"/>
                <w:color w:val="000000"/>
                <w:szCs w:val="21"/>
              </w:rPr>
              <w:t>机制治疗前列腺癌的研究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天津医科大学天津市泌尿外科研究所天津市泌尿外科基础医学重点实验室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朱建强</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118</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脑源性线粒体微粒激活小胶质细胞介导脑外伤后神经炎症反应的研究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戎宏涛</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119</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小胶质细胞外泌体通过运载、呈递</w:t>
            </w:r>
            <w:r w:rsidRPr="00467525">
              <w:rPr>
                <w:rFonts w:eastAsia="仿宋_GB2312"/>
                <w:color w:val="000000"/>
                <w:szCs w:val="21"/>
              </w:rPr>
              <w:t>miR-124-3p</w:t>
            </w:r>
            <w:r w:rsidRPr="00467525">
              <w:rPr>
                <w:rFonts w:eastAsia="仿宋_GB2312"/>
                <w:color w:val="000000"/>
                <w:szCs w:val="21"/>
              </w:rPr>
              <w:t>，减轻颅脑创伤后血脑屏障渗漏的作用及机制研究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天津医科大学总医院天津市神经损伤变异与再生重点实验室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葛歆瞳</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120</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肿瘤微环境中</w:t>
            </w:r>
            <w:r w:rsidRPr="00467525">
              <w:rPr>
                <w:rFonts w:eastAsia="仿宋_GB2312"/>
                <w:color w:val="000000"/>
                <w:szCs w:val="21"/>
              </w:rPr>
              <w:t>CAFs</w:t>
            </w:r>
            <w:r w:rsidRPr="00467525">
              <w:rPr>
                <w:rFonts w:eastAsia="仿宋_GB2312"/>
                <w:color w:val="000000"/>
                <w:szCs w:val="21"/>
              </w:rPr>
              <w:t>通过</w:t>
            </w:r>
            <w:r w:rsidRPr="00467525">
              <w:rPr>
                <w:rFonts w:eastAsia="仿宋_GB2312"/>
                <w:color w:val="000000"/>
                <w:szCs w:val="21"/>
              </w:rPr>
              <w:t>CXCL16/CXCR6</w:t>
            </w:r>
            <w:r w:rsidRPr="00467525">
              <w:rPr>
                <w:rFonts w:eastAsia="仿宋_GB2312"/>
                <w:color w:val="000000"/>
                <w:szCs w:val="21"/>
              </w:rPr>
              <w:t>轴促进子宫内膜癌恶性进展的机制研究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滕飞</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lastRenderedPageBreak/>
              <w:t>121</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乳腺癌</w:t>
            </w:r>
            <w:r w:rsidRPr="00467525">
              <w:rPr>
                <w:rFonts w:eastAsia="仿宋_GB2312"/>
                <w:color w:val="000000"/>
                <w:szCs w:val="21"/>
              </w:rPr>
              <w:t>MDSC</w:t>
            </w:r>
            <w:r w:rsidRPr="00467525">
              <w:rPr>
                <w:rFonts w:eastAsia="仿宋_GB2312"/>
                <w:color w:val="000000"/>
                <w:szCs w:val="21"/>
              </w:rPr>
              <w:t>通过</w:t>
            </w:r>
            <w:r w:rsidRPr="00467525">
              <w:rPr>
                <w:rFonts w:eastAsia="仿宋_GB2312"/>
                <w:color w:val="000000"/>
                <w:szCs w:val="21"/>
              </w:rPr>
              <w:t>CDK</w:t>
            </w:r>
            <w:r w:rsidRPr="00467525">
              <w:rPr>
                <w:rFonts w:eastAsia="仿宋_GB2312"/>
                <w:color w:val="000000"/>
                <w:szCs w:val="21"/>
              </w:rPr>
              <w:t>调控</w:t>
            </w:r>
            <w:r w:rsidRPr="00467525">
              <w:rPr>
                <w:rFonts w:eastAsia="仿宋_GB2312"/>
                <w:color w:val="000000"/>
                <w:szCs w:val="21"/>
              </w:rPr>
              <w:t>CCR6-CD62L-PD-1-PD-L1</w:t>
            </w:r>
            <w:r w:rsidRPr="00467525">
              <w:rPr>
                <w:rFonts w:eastAsia="仿宋_GB2312"/>
                <w:color w:val="000000"/>
                <w:szCs w:val="21"/>
              </w:rPr>
              <w:t>＋</w:t>
            </w:r>
            <w:r w:rsidRPr="00467525">
              <w:rPr>
                <w:rFonts w:eastAsia="仿宋_GB2312"/>
                <w:color w:val="000000"/>
                <w:szCs w:val="21"/>
              </w:rPr>
              <w:t>B</w:t>
            </w:r>
            <w:r w:rsidRPr="00467525">
              <w:rPr>
                <w:rFonts w:eastAsia="仿宋_GB2312"/>
                <w:color w:val="000000"/>
                <w:szCs w:val="21"/>
              </w:rPr>
              <w:t>细胞调节样免疫功能的研究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天津医科大学肿瘤医院天津市肿瘤免疫与生物治疗重点实验室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王建</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122</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JMJD6</w:t>
            </w:r>
            <w:r w:rsidRPr="00467525">
              <w:rPr>
                <w:rFonts w:eastAsia="仿宋_GB2312"/>
                <w:color w:val="000000"/>
                <w:szCs w:val="21"/>
              </w:rPr>
              <w:t>在肺腺癌细胞转移中的作用及机理研究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天津医科大学基础医学院天津市医学表观遗传学重点实验室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兰蓓</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123</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一个肝细胞特异性表达的长链非编码</w:t>
            </w:r>
            <w:r w:rsidRPr="00467525">
              <w:rPr>
                <w:rFonts w:eastAsia="仿宋_GB2312"/>
                <w:color w:val="000000"/>
                <w:szCs w:val="21"/>
              </w:rPr>
              <w:t>RNA-HSER</w:t>
            </w:r>
            <w:r w:rsidRPr="00467525">
              <w:rPr>
                <w:rFonts w:eastAsia="仿宋_GB2312"/>
                <w:color w:val="000000"/>
                <w:szCs w:val="21"/>
              </w:rPr>
              <w:t>在肝纤维化发病过程中的作用及机制研究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天津医科大学基础医学院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章坤</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124</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转录调控因子</w:t>
            </w:r>
            <w:r w:rsidRPr="00467525">
              <w:rPr>
                <w:rFonts w:eastAsia="仿宋_GB2312"/>
                <w:color w:val="000000"/>
                <w:szCs w:val="21"/>
              </w:rPr>
              <w:t>ILF2</w:t>
            </w:r>
            <w:r w:rsidRPr="00467525">
              <w:rPr>
                <w:rFonts w:eastAsia="仿宋_GB2312"/>
                <w:color w:val="000000"/>
                <w:szCs w:val="21"/>
              </w:rPr>
              <w:t>通过调控线粒体呼吸状态促进非小细胞肺癌（</w:t>
            </w:r>
            <w:r w:rsidRPr="00467525">
              <w:rPr>
                <w:rFonts w:eastAsia="仿宋_GB2312"/>
                <w:color w:val="000000"/>
                <w:szCs w:val="21"/>
              </w:rPr>
              <w:t>NSCLC</w:t>
            </w:r>
            <w:r w:rsidRPr="00467525">
              <w:rPr>
                <w:rFonts w:eastAsia="仿宋_GB2312"/>
                <w:color w:val="000000"/>
                <w:szCs w:val="21"/>
              </w:rPr>
              <w:t>）进展的机制研究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赵猛</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125</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IL-27</w:t>
            </w:r>
            <w:r w:rsidRPr="00467525">
              <w:rPr>
                <w:rFonts w:eastAsia="仿宋_GB2312"/>
                <w:color w:val="000000"/>
                <w:szCs w:val="21"/>
              </w:rPr>
              <w:t>通过调控</w:t>
            </w:r>
            <w:r w:rsidRPr="00467525">
              <w:rPr>
                <w:rFonts w:eastAsia="仿宋_GB2312"/>
                <w:color w:val="000000"/>
                <w:szCs w:val="21"/>
              </w:rPr>
              <w:t>Tregs</w:t>
            </w:r>
            <w:r w:rsidRPr="00467525">
              <w:rPr>
                <w:rFonts w:eastAsia="仿宋_GB2312"/>
                <w:color w:val="000000"/>
                <w:szCs w:val="21"/>
              </w:rPr>
              <w:t>免疫调节功能在重症肌无力中的作用及机制研究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张</w:t>
            </w:r>
            <w:r w:rsidRPr="00467525">
              <w:rPr>
                <w:color w:val="000000"/>
                <w:szCs w:val="21"/>
              </w:rPr>
              <w:t>璘</w:t>
            </w:r>
            <w:r w:rsidRPr="00467525">
              <w:rPr>
                <w:rFonts w:eastAsia="仿宋_GB2312"/>
                <w:color w:val="000000"/>
                <w:szCs w:val="21"/>
              </w:rPr>
              <w:t>洁</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126</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PROX1</w:t>
            </w:r>
            <w:r w:rsidRPr="00467525">
              <w:rPr>
                <w:rFonts w:eastAsia="仿宋_GB2312"/>
                <w:color w:val="000000"/>
                <w:szCs w:val="21"/>
              </w:rPr>
              <w:t>介导的染色质高级构象改变与小细胞肺癌相关性研究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天津医科大学基础医学院天津市医学表观遗传学重点实验室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房家立</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127</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胃癌外泌体环状</w:t>
            </w:r>
            <w:r w:rsidRPr="00467525">
              <w:rPr>
                <w:rFonts w:eastAsia="仿宋_GB2312"/>
                <w:color w:val="000000"/>
                <w:szCs w:val="21"/>
              </w:rPr>
              <w:t>RNA</w:t>
            </w:r>
            <w:r w:rsidRPr="00467525">
              <w:rPr>
                <w:rFonts w:eastAsia="仿宋_GB2312"/>
                <w:color w:val="000000"/>
                <w:szCs w:val="21"/>
              </w:rPr>
              <w:t>调控血管内皮细胞</w:t>
            </w:r>
            <w:r w:rsidRPr="00467525">
              <w:rPr>
                <w:rFonts w:eastAsia="仿宋_GB2312"/>
                <w:color w:val="000000"/>
                <w:szCs w:val="21"/>
              </w:rPr>
              <w:t>miR-29/VEGF</w:t>
            </w:r>
            <w:r w:rsidRPr="00467525">
              <w:rPr>
                <w:rFonts w:eastAsia="仿宋_GB2312"/>
                <w:color w:val="000000"/>
                <w:szCs w:val="21"/>
              </w:rPr>
              <w:t>通路促进血管生成的新机制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天津医科大学肿瘤医院天津市肿瘤防治重点实验室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张海洋</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128</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小胶质细胞在视神经脊髓炎谱系疾病中的作用</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天津医科大学总医院天津市神经损伤变异与再生重点实验室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田德财</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129</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缺氧预适应在胰岛移植中的保护作用及机制研究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许晓希</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130</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通过</w:t>
            </w:r>
            <w:r w:rsidRPr="00467525">
              <w:rPr>
                <w:rFonts w:eastAsia="仿宋_GB2312"/>
                <w:color w:val="000000"/>
                <w:szCs w:val="21"/>
              </w:rPr>
              <w:t>Wnt</w:t>
            </w:r>
            <w:r w:rsidRPr="00467525">
              <w:rPr>
                <w:rFonts w:eastAsia="仿宋_GB2312"/>
                <w:color w:val="000000"/>
                <w:szCs w:val="21"/>
              </w:rPr>
              <w:t>信号通路介导骨重建和血管生成治疗骨质疏松的机制研究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天津医科大学代谢病医院天津市代谢性疾病重点实验室</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李心乐</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131</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精氨酸甲基化调控</w:t>
            </w:r>
            <w:r w:rsidRPr="00467525">
              <w:rPr>
                <w:rFonts w:eastAsia="仿宋_GB2312"/>
                <w:color w:val="000000"/>
                <w:szCs w:val="21"/>
              </w:rPr>
              <w:t>Hippo</w:t>
            </w:r>
            <w:r w:rsidRPr="00467525">
              <w:rPr>
                <w:rFonts w:eastAsia="仿宋_GB2312"/>
                <w:color w:val="000000"/>
                <w:szCs w:val="21"/>
              </w:rPr>
              <w:t>信号通路转录输出的分子机制及其在结直肠癌中的作用</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天津医科大学基础医学院</w:t>
            </w:r>
          </w:p>
        </w:tc>
        <w:tc>
          <w:tcPr>
            <w:tcW w:w="1799" w:type="dxa"/>
            <w:vAlign w:val="center"/>
          </w:tcPr>
          <w:p w:rsidR="004B7CFE" w:rsidRPr="00467525" w:rsidRDefault="004B7CFE" w:rsidP="004B7CFE">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曹磊</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132</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穴位局部</w:t>
            </w:r>
            <w:r w:rsidRPr="00467525">
              <w:rPr>
                <w:rFonts w:eastAsia="仿宋_GB2312"/>
                <w:color w:val="000000"/>
                <w:szCs w:val="21"/>
              </w:rPr>
              <w:t>HPA</w:t>
            </w:r>
            <w:r w:rsidRPr="00467525">
              <w:rPr>
                <w:rFonts w:eastAsia="仿宋_GB2312"/>
                <w:color w:val="000000"/>
                <w:szCs w:val="21"/>
              </w:rPr>
              <w:t>轴介导针刺效应启动机制研究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天津中医药大学天津市针灸学重点实验室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陈波</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133</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TNFSF15</w:t>
            </w:r>
            <w:r w:rsidRPr="00467525">
              <w:rPr>
                <w:rFonts w:eastAsia="仿宋_GB2312"/>
                <w:color w:val="000000"/>
                <w:szCs w:val="21"/>
              </w:rPr>
              <w:t>通过上调</w:t>
            </w:r>
            <w:r w:rsidRPr="00467525">
              <w:rPr>
                <w:rFonts w:eastAsia="仿宋_GB2312"/>
                <w:color w:val="000000"/>
                <w:szCs w:val="21"/>
              </w:rPr>
              <w:t>VEGFC</w:t>
            </w:r>
            <w:r w:rsidRPr="00467525">
              <w:rPr>
                <w:rFonts w:eastAsia="仿宋_GB2312"/>
                <w:color w:val="000000"/>
                <w:szCs w:val="21"/>
              </w:rPr>
              <w:t>促进非小细胞肺癌淋巴道转移的分子机制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秦婷婷</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134</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PGI2</w:t>
            </w:r>
            <w:r w:rsidRPr="00467525">
              <w:rPr>
                <w:rFonts w:eastAsia="仿宋_GB2312"/>
                <w:color w:val="000000"/>
                <w:szCs w:val="21"/>
              </w:rPr>
              <w:t>对心房纤维化的作用及相关分子机制研究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天津医科大学第二医院天津市心血管病离子与分子机能重点实验室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张跃</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135</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LINE-1</w:t>
            </w:r>
            <w:r w:rsidRPr="00467525">
              <w:rPr>
                <w:rFonts w:eastAsia="仿宋_GB2312"/>
                <w:color w:val="000000"/>
                <w:szCs w:val="21"/>
              </w:rPr>
              <w:t>逆转录转座插入促进肺鳞癌发生发展的机制研究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天津医科大学肿瘤医院天津市肿瘤防治重点实验室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张蕊</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lastRenderedPageBreak/>
              <w:t>136</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尼古丁通过</w:t>
            </w:r>
            <w:r w:rsidRPr="00467525">
              <w:rPr>
                <w:rFonts w:eastAsia="仿宋_GB2312"/>
                <w:color w:val="000000"/>
                <w:szCs w:val="21"/>
              </w:rPr>
              <w:t>YAP</w:t>
            </w:r>
            <w:r w:rsidRPr="00467525">
              <w:rPr>
                <w:rFonts w:eastAsia="仿宋_GB2312"/>
                <w:color w:val="000000"/>
                <w:szCs w:val="21"/>
              </w:rPr>
              <w:t>上调</w:t>
            </w:r>
            <w:r w:rsidRPr="00467525">
              <w:rPr>
                <w:rFonts w:eastAsia="仿宋_GB2312"/>
                <w:color w:val="000000"/>
                <w:szCs w:val="21"/>
              </w:rPr>
              <w:t>survivin</w:t>
            </w:r>
            <w:r w:rsidRPr="00467525">
              <w:rPr>
                <w:rFonts w:eastAsia="仿宋_GB2312"/>
                <w:color w:val="000000"/>
                <w:szCs w:val="21"/>
              </w:rPr>
              <w:t>降低非小细胞肺癌放疗敏感性的作用及其机制研究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郭丽丽</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137</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小气道上皮</w:t>
            </w:r>
            <w:r w:rsidRPr="00467525">
              <w:rPr>
                <w:rFonts w:eastAsia="仿宋_GB2312"/>
                <w:color w:val="000000"/>
                <w:szCs w:val="21"/>
              </w:rPr>
              <w:t>-</w:t>
            </w:r>
            <w:r w:rsidRPr="00467525">
              <w:rPr>
                <w:rFonts w:eastAsia="仿宋_GB2312"/>
                <w:color w:val="000000"/>
                <w:szCs w:val="21"/>
              </w:rPr>
              <w:t>间质细胞转化在慢阻肺淋巴组织新生中的作用及其机制研究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杨夏</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138</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脊柱手法治疗对运动员全身性本体感觉和功能表现的影响及机制研究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天津体育学院健康与运动科学学院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天津体育学院</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郑尉</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DC1A6E" w:rsidP="00EF19CE">
            <w:pPr>
              <w:jc w:val="center"/>
              <w:rPr>
                <w:rFonts w:eastAsia="仿宋_GB2312"/>
                <w:color w:val="000000"/>
                <w:szCs w:val="21"/>
              </w:rPr>
            </w:pPr>
            <w:r>
              <w:rPr>
                <w:rFonts w:eastAsia="仿宋_GB2312"/>
                <w:color w:val="000000"/>
                <w:szCs w:val="21"/>
              </w:rPr>
              <w:t>139</w:t>
            </w:r>
            <w:bookmarkStart w:id="0" w:name="_GoBack"/>
            <w:bookmarkEnd w:id="0"/>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基于逆转乳腺癌阿霉素耐药的靶向纳米载药系统的研究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天津医科大学基础医学院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刘媛媛</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140</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基于小分子探针策略探索三环槐定衍生物双向调控肿瘤细胞自噬的第一靶标</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毕重文</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141</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旱莲草内生菌多样性对其次生代谢产物及小鼠肠道菌群的影响</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天津中医药大学天津市中药药理学重点实验室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赵鑫</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142</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AMPK</w:t>
            </w:r>
            <w:r w:rsidRPr="00467525">
              <w:rPr>
                <w:rFonts w:eastAsia="仿宋_GB2312"/>
                <w:color w:val="000000"/>
                <w:szCs w:val="21"/>
              </w:rPr>
              <w:t>通路探讨清脑益智方</w:t>
            </w:r>
            <w:r w:rsidRPr="00467525">
              <w:rPr>
                <w:rFonts w:eastAsia="仿宋_GB2312"/>
                <w:color w:val="000000"/>
                <w:szCs w:val="21"/>
              </w:rPr>
              <w:t>“</w:t>
            </w:r>
            <w:r w:rsidRPr="00467525">
              <w:rPr>
                <w:rFonts w:eastAsia="仿宋_GB2312"/>
                <w:color w:val="000000"/>
                <w:szCs w:val="21"/>
              </w:rPr>
              <w:t>心脑同治</w:t>
            </w:r>
            <w:r w:rsidRPr="00467525">
              <w:rPr>
                <w:rFonts w:eastAsia="仿宋_GB2312"/>
                <w:color w:val="000000"/>
                <w:szCs w:val="21"/>
              </w:rPr>
              <w:t>”</w:t>
            </w:r>
            <w:r w:rsidRPr="00467525">
              <w:rPr>
                <w:rFonts w:eastAsia="仿宋_GB2312"/>
                <w:color w:val="000000"/>
                <w:szCs w:val="21"/>
              </w:rPr>
              <w:t>改善脑血流量治疗</w:t>
            </w:r>
            <w:r w:rsidRPr="00467525">
              <w:rPr>
                <w:rFonts w:eastAsia="仿宋_GB2312"/>
                <w:color w:val="000000"/>
                <w:szCs w:val="21"/>
              </w:rPr>
              <w:t>VD</w:t>
            </w:r>
            <w:r w:rsidRPr="00467525">
              <w:rPr>
                <w:rFonts w:eastAsia="仿宋_GB2312"/>
                <w:color w:val="000000"/>
                <w:szCs w:val="21"/>
              </w:rPr>
              <w:t>的作用机制研究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天津中医药大学天津市中药药理学重点实验室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朱金墙</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143</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抑制</w:t>
            </w:r>
            <w:r w:rsidRPr="00467525">
              <w:rPr>
                <w:rFonts w:eastAsia="仿宋_GB2312"/>
                <w:color w:val="000000"/>
                <w:szCs w:val="21"/>
              </w:rPr>
              <w:t>PI3K</w:t>
            </w:r>
            <w:r w:rsidRPr="00467525">
              <w:rPr>
                <w:rFonts w:eastAsia="仿宋_GB2312"/>
                <w:color w:val="000000"/>
                <w:szCs w:val="21"/>
              </w:rPr>
              <w:t>信号通路治疗恶性肿瘤骨转移的作用及多重机理研究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天津医科大学药学院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张哲</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144</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针对</w:t>
            </w:r>
            <w:r w:rsidRPr="00467525">
              <w:rPr>
                <w:rFonts w:eastAsia="仿宋_GB2312"/>
                <w:color w:val="000000"/>
                <w:szCs w:val="21"/>
              </w:rPr>
              <w:t>BRCA1</w:t>
            </w:r>
            <w:r w:rsidRPr="00467525">
              <w:rPr>
                <w:rFonts w:eastAsia="仿宋_GB2312"/>
                <w:color w:val="000000"/>
                <w:szCs w:val="21"/>
              </w:rPr>
              <w:t>突变型三阴乳腺癌的</w:t>
            </w:r>
            <w:r w:rsidRPr="00467525">
              <w:rPr>
                <w:rFonts w:eastAsia="仿宋_GB2312"/>
                <w:color w:val="000000"/>
                <w:szCs w:val="21"/>
              </w:rPr>
              <w:t>PARP-Pt(IV)-NP</w:t>
            </w:r>
            <w:r w:rsidRPr="00467525">
              <w:rPr>
                <w:rFonts w:eastAsia="仿宋_GB2312"/>
                <w:color w:val="000000"/>
                <w:szCs w:val="21"/>
              </w:rPr>
              <w:t>两亲性自组装纳米体系构建及其分子机制研究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天津医科大学药学院天津市临床药物关键技术重点实验室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马忠影</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145</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紫苏防治药材仓储害虫活性物质研究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天津农学院动物科学与动物医学学院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天津农学院</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尤春雪</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146</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“FXR-</w:t>
            </w:r>
            <w:r w:rsidRPr="00467525">
              <w:rPr>
                <w:rFonts w:eastAsia="仿宋_GB2312"/>
                <w:color w:val="000000"/>
                <w:szCs w:val="21"/>
              </w:rPr>
              <w:t>胆汁酸转运体</w:t>
            </w:r>
            <w:r w:rsidRPr="00467525">
              <w:rPr>
                <w:rFonts w:eastAsia="仿宋_GB2312"/>
                <w:color w:val="000000"/>
                <w:szCs w:val="21"/>
              </w:rPr>
              <w:t>”</w:t>
            </w:r>
            <w:r w:rsidRPr="00467525">
              <w:rPr>
                <w:rFonts w:eastAsia="仿宋_GB2312"/>
                <w:color w:val="000000"/>
                <w:szCs w:val="21"/>
              </w:rPr>
              <w:t>研究胡黄连总苷改善药物性胆汁淤积型肝损伤的机制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天津中医药大学第二附属医院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李自强</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147</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聚砜抗氧化血液透析膜的构建及其与血液相互作用研究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天津工业大学天津市中空纤维膜材料与膜过程重点实验室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杨宁</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148</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可穿戴式三维电阻抗成像系统关键问题研究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天津工业大学天津市电工电能新技术重点实验室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刘近贞</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149</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食物纤维原料汽爆过程水热耦合迁移机制及其作用规律解析</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天津科技大学食品工程与生物技术学院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隋文杰</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150</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乳清蛋白</w:t>
            </w:r>
            <w:r w:rsidRPr="00467525">
              <w:rPr>
                <w:rFonts w:eastAsia="仿宋_GB2312"/>
                <w:color w:val="000000"/>
                <w:szCs w:val="21"/>
              </w:rPr>
              <w:t>-</w:t>
            </w:r>
            <w:r w:rsidRPr="00467525">
              <w:rPr>
                <w:rFonts w:eastAsia="仿宋_GB2312"/>
                <w:color w:val="000000"/>
                <w:szCs w:val="21"/>
              </w:rPr>
              <w:t>黄原胶复合界面调控乳液氧化稳定性的机制研究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天津科技大学食品工程与生物技术学院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孙婵婵</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lastRenderedPageBreak/>
              <w:t>151</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NMR</w:t>
            </w:r>
            <w:r w:rsidRPr="00467525">
              <w:rPr>
                <w:rFonts w:eastAsia="仿宋_GB2312"/>
                <w:color w:val="000000"/>
                <w:szCs w:val="21"/>
              </w:rPr>
              <w:t>的蛋氨酸铬调控鲤鱼糖代谢机理的代谢组学研究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天津农学院天津市水产生态及养殖重点实验室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天津农学院</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崔培</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152</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自组装纳米颗粒增敏芯片的制备及对加工过程中</w:t>
            </w:r>
            <w:r w:rsidRPr="00467525">
              <w:rPr>
                <w:rFonts w:eastAsia="仿宋_GB2312"/>
                <w:color w:val="000000"/>
                <w:szCs w:val="21"/>
              </w:rPr>
              <w:t>HAAs</w:t>
            </w:r>
            <w:r w:rsidRPr="00467525">
              <w:rPr>
                <w:rFonts w:eastAsia="仿宋_GB2312"/>
                <w:color w:val="000000"/>
                <w:szCs w:val="21"/>
              </w:rPr>
              <w:t>高效检测</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天津师范大学生命科学学院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宋洋</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153</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渤海湾典型重金属污染物镉和汞对毛蚶的毒性机理及转录组学研究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天津农学院天津市水产生态及养殖重点实验室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天津农学院</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梁爽</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154</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果蔬冰温保鲜机理及配套小型装置关键技术研究</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天津商业大学机械工程学院</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陈爱强</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4B7CFE" w:rsidRPr="00253784" w:rsidTr="00B8116F">
        <w:trPr>
          <w:cantSplit/>
          <w:trHeight w:val="20"/>
          <w:jc w:val="center"/>
        </w:trPr>
        <w:tc>
          <w:tcPr>
            <w:tcW w:w="592" w:type="dxa"/>
            <w:vAlign w:val="center"/>
          </w:tcPr>
          <w:p w:rsidR="004B7CFE" w:rsidRPr="00467525" w:rsidRDefault="004B7CFE" w:rsidP="00B8116F">
            <w:pPr>
              <w:jc w:val="center"/>
              <w:rPr>
                <w:rFonts w:eastAsia="仿宋_GB2312"/>
                <w:color w:val="000000"/>
                <w:szCs w:val="21"/>
              </w:rPr>
            </w:pPr>
            <w:r w:rsidRPr="00467525">
              <w:rPr>
                <w:rFonts w:eastAsia="仿宋_GB2312"/>
                <w:color w:val="000000"/>
                <w:szCs w:val="21"/>
              </w:rPr>
              <w:t>155</w:t>
            </w:r>
          </w:p>
        </w:tc>
        <w:tc>
          <w:tcPr>
            <w:tcW w:w="2945"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美国白蛾在天津地区的空间分布格局及成因分析</w:t>
            </w:r>
          </w:p>
        </w:tc>
        <w:tc>
          <w:tcPr>
            <w:tcW w:w="2826" w:type="dxa"/>
            <w:vAlign w:val="center"/>
          </w:tcPr>
          <w:p w:rsidR="004B7CFE" w:rsidRPr="00467525" w:rsidRDefault="004B7CFE" w:rsidP="00E14037">
            <w:pPr>
              <w:jc w:val="left"/>
              <w:rPr>
                <w:rFonts w:eastAsia="仿宋_GB2312"/>
                <w:color w:val="000000"/>
                <w:szCs w:val="21"/>
              </w:rPr>
            </w:pPr>
            <w:r w:rsidRPr="00467525">
              <w:rPr>
                <w:rFonts w:eastAsia="仿宋_GB2312"/>
                <w:color w:val="000000"/>
                <w:szCs w:val="21"/>
              </w:rPr>
              <w:t>天津师范大学天津市动植物抗性重点实验室</w:t>
            </w:r>
          </w:p>
        </w:tc>
        <w:tc>
          <w:tcPr>
            <w:tcW w:w="1799" w:type="dxa"/>
            <w:vAlign w:val="center"/>
          </w:tcPr>
          <w:p w:rsidR="004B7CFE" w:rsidRPr="00467525" w:rsidRDefault="004B7CFE" w:rsidP="00E6599F">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4B7CFE" w:rsidRPr="00467525" w:rsidRDefault="004B7CFE" w:rsidP="00F0349D">
            <w:pPr>
              <w:jc w:val="center"/>
              <w:rPr>
                <w:rFonts w:eastAsia="仿宋_GB2312"/>
                <w:color w:val="000000"/>
                <w:szCs w:val="21"/>
              </w:rPr>
            </w:pPr>
            <w:r w:rsidRPr="00467525">
              <w:rPr>
                <w:rFonts w:eastAsia="仿宋_GB2312"/>
                <w:color w:val="000000"/>
                <w:szCs w:val="21"/>
              </w:rPr>
              <w:t>朱耿平</w:t>
            </w:r>
          </w:p>
        </w:tc>
        <w:tc>
          <w:tcPr>
            <w:tcW w:w="1205" w:type="dxa"/>
            <w:vAlign w:val="center"/>
          </w:tcPr>
          <w:p w:rsidR="004B7CFE" w:rsidRPr="00467525" w:rsidRDefault="004B7CFE" w:rsidP="00EF19CE">
            <w:pPr>
              <w:jc w:val="center"/>
              <w:rPr>
                <w:rFonts w:eastAsia="仿宋_GB2312"/>
                <w:color w:val="000000"/>
                <w:szCs w:val="21"/>
              </w:rPr>
            </w:pPr>
            <w:r w:rsidRPr="00467525">
              <w:rPr>
                <w:rFonts w:eastAsia="仿宋_GB2312"/>
                <w:color w:val="000000"/>
                <w:szCs w:val="21"/>
              </w:rPr>
              <w:t>6</w:t>
            </w:r>
          </w:p>
        </w:tc>
      </w:tr>
      <w:tr w:rsidR="0079706B" w:rsidRPr="00253784" w:rsidTr="00B8116F">
        <w:trPr>
          <w:cantSplit/>
          <w:trHeight w:val="20"/>
          <w:jc w:val="center"/>
        </w:trPr>
        <w:tc>
          <w:tcPr>
            <w:tcW w:w="592" w:type="dxa"/>
            <w:vAlign w:val="center"/>
          </w:tcPr>
          <w:p w:rsidR="0079706B" w:rsidRPr="00467525" w:rsidRDefault="0079706B" w:rsidP="00B8116F">
            <w:pPr>
              <w:jc w:val="center"/>
              <w:rPr>
                <w:rFonts w:eastAsia="仿宋_GB2312"/>
                <w:color w:val="000000"/>
                <w:szCs w:val="21"/>
              </w:rPr>
            </w:pPr>
            <w:r w:rsidRPr="00467525">
              <w:rPr>
                <w:rFonts w:eastAsia="仿宋_GB2312"/>
                <w:color w:val="000000"/>
                <w:szCs w:val="21"/>
              </w:rPr>
              <w:t>156</w:t>
            </w:r>
          </w:p>
        </w:tc>
        <w:tc>
          <w:tcPr>
            <w:tcW w:w="2945"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基于多依据示例选择的多示例学习方法研究</w:t>
            </w:r>
          </w:p>
        </w:tc>
        <w:tc>
          <w:tcPr>
            <w:tcW w:w="2826"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天津理工大学天津市智能计算及软件新技术重点实验室</w:t>
            </w:r>
          </w:p>
        </w:tc>
        <w:tc>
          <w:tcPr>
            <w:tcW w:w="1799" w:type="dxa"/>
            <w:vAlign w:val="center"/>
          </w:tcPr>
          <w:p w:rsidR="0079706B" w:rsidRPr="00467525" w:rsidRDefault="0079706B" w:rsidP="0079706B">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79706B" w:rsidRPr="00467525" w:rsidRDefault="0079706B" w:rsidP="00F0349D">
            <w:pPr>
              <w:jc w:val="center"/>
              <w:rPr>
                <w:rFonts w:eastAsia="仿宋_GB2312"/>
                <w:color w:val="000000"/>
                <w:szCs w:val="21"/>
              </w:rPr>
            </w:pPr>
            <w:r w:rsidRPr="00467525">
              <w:rPr>
                <w:rFonts w:eastAsia="仿宋_GB2312"/>
                <w:color w:val="000000"/>
                <w:szCs w:val="21"/>
              </w:rPr>
              <w:t>袁立明</w:t>
            </w:r>
          </w:p>
        </w:tc>
        <w:tc>
          <w:tcPr>
            <w:tcW w:w="1205" w:type="dxa"/>
            <w:vAlign w:val="center"/>
          </w:tcPr>
          <w:p w:rsidR="0079706B" w:rsidRPr="00467525" w:rsidRDefault="0079706B" w:rsidP="00EF19CE">
            <w:pPr>
              <w:jc w:val="center"/>
              <w:rPr>
                <w:rFonts w:eastAsia="仿宋_GB2312"/>
                <w:color w:val="000000"/>
                <w:szCs w:val="21"/>
              </w:rPr>
            </w:pPr>
            <w:r w:rsidRPr="00467525">
              <w:rPr>
                <w:rFonts w:eastAsia="仿宋_GB2312"/>
                <w:color w:val="000000"/>
                <w:szCs w:val="21"/>
              </w:rPr>
              <w:t>10</w:t>
            </w:r>
          </w:p>
        </w:tc>
      </w:tr>
      <w:tr w:rsidR="0079706B" w:rsidRPr="00253784" w:rsidTr="00B8116F">
        <w:trPr>
          <w:cantSplit/>
          <w:trHeight w:val="20"/>
          <w:jc w:val="center"/>
        </w:trPr>
        <w:tc>
          <w:tcPr>
            <w:tcW w:w="592" w:type="dxa"/>
            <w:vAlign w:val="center"/>
          </w:tcPr>
          <w:p w:rsidR="0079706B" w:rsidRPr="00467525" w:rsidRDefault="0079706B" w:rsidP="00B8116F">
            <w:pPr>
              <w:jc w:val="center"/>
              <w:rPr>
                <w:rFonts w:eastAsia="仿宋_GB2312"/>
                <w:color w:val="000000"/>
                <w:szCs w:val="21"/>
              </w:rPr>
            </w:pPr>
            <w:r w:rsidRPr="00467525">
              <w:rPr>
                <w:rFonts w:eastAsia="仿宋_GB2312"/>
                <w:color w:val="000000"/>
                <w:szCs w:val="21"/>
              </w:rPr>
              <w:t>157</w:t>
            </w:r>
          </w:p>
        </w:tc>
        <w:tc>
          <w:tcPr>
            <w:tcW w:w="2945"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基于自然语言的虚拟数据集成模式匹配关键技术研究</w:t>
            </w:r>
          </w:p>
        </w:tc>
        <w:tc>
          <w:tcPr>
            <w:tcW w:w="2826"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天津职业技术师范大学信息技术工程学院</w:t>
            </w:r>
          </w:p>
        </w:tc>
        <w:tc>
          <w:tcPr>
            <w:tcW w:w="1799" w:type="dxa"/>
            <w:vAlign w:val="center"/>
          </w:tcPr>
          <w:p w:rsidR="0079706B" w:rsidRPr="00467525" w:rsidRDefault="0079706B" w:rsidP="0079706B">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79706B" w:rsidRPr="00467525" w:rsidRDefault="0079706B" w:rsidP="00F0349D">
            <w:pPr>
              <w:jc w:val="center"/>
              <w:rPr>
                <w:rFonts w:eastAsia="仿宋_GB2312"/>
                <w:color w:val="000000"/>
                <w:szCs w:val="21"/>
              </w:rPr>
            </w:pPr>
            <w:r w:rsidRPr="00467525">
              <w:rPr>
                <w:rFonts w:eastAsia="仿宋_GB2312"/>
                <w:color w:val="000000"/>
                <w:szCs w:val="21"/>
              </w:rPr>
              <w:t>王伟</w:t>
            </w:r>
          </w:p>
        </w:tc>
        <w:tc>
          <w:tcPr>
            <w:tcW w:w="1205" w:type="dxa"/>
            <w:vAlign w:val="center"/>
          </w:tcPr>
          <w:p w:rsidR="0079706B" w:rsidRPr="00467525" w:rsidRDefault="0079706B" w:rsidP="00EF19CE">
            <w:pPr>
              <w:jc w:val="center"/>
              <w:rPr>
                <w:rFonts w:eastAsia="仿宋_GB2312"/>
                <w:color w:val="000000"/>
                <w:szCs w:val="21"/>
              </w:rPr>
            </w:pPr>
            <w:r w:rsidRPr="00467525">
              <w:rPr>
                <w:rFonts w:eastAsia="仿宋_GB2312"/>
                <w:color w:val="000000"/>
                <w:szCs w:val="21"/>
              </w:rPr>
              <w:t>10</w:t>
            </w:r>
          </w:p>
        </w:tc>
      </w:tr>
      <w:tr w:rsidR="0079706B" w:rsidRPr="00253784" w:rsidTr="00B8116F">
        <w:trPr>
          <w:cantSplit/>
          <w:trHeight w:val="20"/>
          <w:jc w:val="center"/>
        </w:trPr>
        <w:tc>
          <w:tcPr>
            <w:tcW w:w="592" w:type="dxa"/>
            <w:vAlign w:val="center"/>
          </w:tcPr>
          <w:p w:rsidR="0079706B" w:rsidRPr="00467525" w:rsidRDefault="0079706B" w:rsidP="00B8116F">
            <w:pPr>
              <w:jc w:val="center"/>
              <w:rPr>
                <w:rFonts w:eastAsia="仿宋_GB2312"/>
                <w:color w:val="000000"/>
                <w:szCs w:val="21"/>
              </w:rPr>
            </w:pPr>
            <w:r w:rsidRPr="00467525">
              <w:rPr>
                <w:rFonts w:eastAsia="仿宋_GB2312"/>
                <w:color w:val="000000"/>
                <w:szCs w:val="21"/>
              </w:rPr>
              <w:t>158</w:t>
            </w:r>
          </w:p>
        </w:tc>
        <w:tc>
          <w:tcPr>
            <w:tcW w:w="2945"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基于深度递归神经网络的端到端手写中文识别方法的研究</w:t>
            </w:r>
          </w:p>
        </w:tc>
        <w:tc>
          <w:tcPr>
            <w:tcW w:w="2826"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天津师范大学计算机与信息工程学院</w:t>
            </w:r>
          </w:p>
        </w:tc>
        <w:tc>
          <w:tcPr>
            <w:tcW w:w="1799" w:type="dxa"/>
            <w:vAlign w:val="center"/>
          </w:tcPr>
          <w:p w:rsidR="0079706B" w:rsidRPr="00467525" w:rsidRDefault="0079706B" w:rsidP="0079706B">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79706B" w:rsidRPr="00467525" w:rsidRDefault="0079706B" w:rsidP="00F0349D">
            <w:pPr>
              <w:jc w:val="center"/>
              <w:rPr>
                <w:rFonts w:eastAsia="仿宋_GB2312"/>
                <w:color w:val="000000"/>
                <w:szCs w:val="21"/>
              </w:rPr>
            </w:pPr>
            <w:r w:rsidRPr="00467525">
              <w:rPr>
                <w:rFonts w:eastAsia="仿宋_GB2312"/>
                <w:color w:val="000000"/>
                <w:szCs w:val="21"/>
              </w:rPr>
              <w:t>朱远平</w:t>
            </w:r>
          </w:p>
        </w:tc>
        <w:tc>
          <w:tcPr>
            <w:tcW w:w="1205" w:type="dxa"/>
            <w:vAlign w:val="center"/>
          </w:tcPr>
          <w:p w:rsidR="0079706B" w:rsidRPr="00467525" w:rsidRDefault="0079706B" w:rsidP="00EF19CE">
            <w:pPr>
              <w:jc w:val="center"/>
              <w:rPr>
                <w:rFonts w:eastAsia="仿宋_GB2312"/>
                <w:color w:val="000000"/>
                <w:szCs w:val="21"/>
              </w:rPr>
            </w:pPr>
            <w:r w:rsidRPr="00467525">
              <w:rPr>
                <w:rFonts w:eastAsia="仿宋_GB2312"/>
                <w:color w:val="000000"/>
                <w:szCs w:val="21"/>
              </w:rPr>
              <w:t>10</w:t>
            </w:r>
          </w:p>
        </w:tc>
      </w:tr>
      <w:tr w:rsidR="0079706B" w:rsidRPr="00253784" w:rsidTr="00B8116F">
        <w:trPr>
          <w:cantSplit/>
          <w:trHeight w:val="20"/>
          <w:jc w:val="center"/>
        </w:trPr>
        <w:tc>
          <w:tcPr>
            <w:tcW w:w="592" w:type="dxa"/>
            <w:vAlign w:val="center"/>
          </w:tcPr>
          <w:p w:rsidR="0079706B" w:rsidRPr="00467525" w:rsidRDefault="0079706B" w:rsidP="00B8116F">
            <w:pPr>
              <w:jc w:val="center"/>
              <w:rPr>
                <w:rFonts w:eastAsia="仿宋_GB2312"/>
                <w:color w:val="000000"/>
                <w:szCs w:val="21"/>
              </w:rPr>
            </w:pPr>
            <w:r w:rsidRPr="00467525">
              <w:rPr>
                <w:rFonts w:eastAsia="仿宋_GB2312"/>
                <w:color w:val="000000"/>
                <w:szCs w:val="21"/>
              </w:rPr>
              <w:t>159</w:t>
            </w:r>
          </w:p>
        </w:tc>
        <w:tc>
          <w:tcPr>
            <w:tcW w:w="2945"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京津冀三地机场客流视频大数据分析研究</w:t>
            </w:r>
          </w:p>
        </w:tc>
        <w:tc>
          <w:tcPr>
            <w:tcW w:w="2826"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天津财经大学理工学院</w:t>
            </w:r>
          </w:p>
        </w:tc>
        <w:tc>
          <w:tcPr>
            <w:tcW w:w="1799" w:type="dxa"/>
            <w:vAlign w:val="center"/>
          </w:tcPr>
          <w:p w:rsidR="0079706B" w:rsidRPr="00467525" w:rsidRDefault="0079706B" w:rsidP="0079706B">
            <w:pPr>
              <w:jc w:val="left"/>
              <w:rPr>
                <w:rFonts w:eastAsia="仿宋_GB2312"/>
                <w:color w:val="000000"/>
                <w:szCs w:val="21"/>
              </w:rPr>
            </w:pPr>
            <w:r w:rsidRPr="00467525">
              <w:rPr>
                <w:rFonts w:eastAsia="仿宋_GB2312"/>
                <w:color w:val="000000"/>
                <w:szCs w:val="21"/>
              </w:rPr>
              <w:t>天津财经大学</w:t>
            </w:r>
          </w:p>
        </w:tc>
        <w:tc>
          <w:tcPr>
            <w:tcW w:w="979" w:type="dxa"/>
            <w:vAlign w:val="center"/>
          </w:tcPr>
          <w:p w:rsidR="0079706B" w:rsidRPr="00467525" w:rsidRDefault="0079706B" w:rsidP="00F0349D">
            <w:pPr>
              <w:jc w:val="center"/>
              <w:rPr>
                <w:rFonts w:eastAsia="仿宋_GB2312"/>
                <w:color w:val="000000"/>
                <w:szCs w:val="21"/>
              </w:rPr>
            </w:pPr>
            <w:r w:rsidRPr="00467525">
              <w:rPr>
                <w:rFonts w:eastAsia="仿宋_GB2312"/>
                <w:color w:val="000000"/>
                <w:szCs w:val="21"/>
              </w:rPr>
              <w:t>刘赏</w:t>
            </w:r>
          </w:p>
        </w:tc>
        <w:tc>
          <w:tcPr>
            <w:tcW w:w="1205" w:type="dxa"/>
            <w:vAlign w:val="center"/>
          </w:tcPr>
          <w:p w:rsidR="0079706B" w:rsidRPr="00467525" w:rsidRDefault="0079706B" w:rsidP="00EF19CE">
            <w:pPr>
              <w:jc w:val="center"/>
              <w:rPr>
                <w:rFonts w:eastAsia="仿宋_GB2312"/>
                <w:color w:val="000000"/>
                <w:szCs w:val="21"/>
              </w:rPr>
            </w:pPr>
            <w:r w:rsidRPr="00467525">
              <w:rPr>
                <w:rFonts w:eastAsia="仿宋_GB2312"/>
                <w:color w:val="000000"/>
                <w:szCs w:val="21"/>
              </w:rPr>
              <w:t>10</w:t>
            </w:r>
          </w:p>
        </w:tc>
      </w:tr>
      <w:tr w:rsidR="0079706B" w:rsidRPr="00253784" w:rsidTr="00B8116F">
        <w:trPr>
          <w:cantSplit/>
          <w:trHeight w:val="20"/>
          <w:jc w:val="center"/>
        </w:trPr>
        <w:tc>
          <w:tcPr>
            <w:tcW w:w="592" w:type="dxa"/>
            <w:vAlign w:val="center"/>
          </w:tcPr>
          <w:p w:rsidR="0079706B" w:rsidRPr="00467525" w:rsidRDefault="0079706B" w:rsidP="00B8116F">
            <w:pPr>
              <w:jc w:val="center"/>
              <w:rPr>
                <w:rFonts w:eastAsia="仿宋_GB2312"/>
                <w:color w:val="000000"/>
                <w:szCs w:val="21"/>
              </w:rPr>
            </w:pPr>
            <w:r w:rsidRPr="00467525">
              <w:rPr>
                <w:rFonts w:eastAsia="仿宋_GB2312"/>
                <w:color w:val="000000"/>
                <w:szCs w:val="21"/>
              </w:rPr>
              <w:t>160</w:t>
            </w:r>
          </w:p>
        </w:tc>
        <w:tc>
          <w:tcPr>
            <w:tcW w:w="2945"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房颤疾病的心电信号特征提取与智能诊断模型构造研究</w:t>
            </w:r>
          </w:p>
        </w:tc>
        <w:tc>
          <w:tcPr>
            <w:tcW w:w="2826"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天津理工大学计算机科学与工程学院</w:t>
            </w:r>
          </w:p>
        </w:tc>
        <w:tc>
          <w:tcPr>
            <w:tcW w:w="1799" w:type="dxa"/>
            <w:vAlign w:val="center"/>
          </w:tcPr>
          <w:p w:rsidR="0079706B" w:rsidRPr="00467525" w:rsidRDefault="0079706B" w:rsidP="0079706B">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79706B" w:rsidRPr="00467525" w:rsidRDefault="0079706B" w:rsidP="00F0349D">
            <w:pPr>
              <w:jc w:val="center"/>
              <w:rPr>
                <w:rFonts w:eastAsia="仿宋_GB2312"/>
                <w:color w:val="000000"/>
                <w:szCs w:val="21"/>
              </w:rPr>
            </w:pPr>
            <w:r w:rsidRPr="00467525">
              <w:rPr>
                <w:rFonts w:eastAsia="仿宋_GB2312"/>
                <w:color w:val="000000"/>
                <w:szCs w:val="21"/>
              </w:rPr>
              <w:t>黄玮</w:t>
            </w:r>
          </w:p>
        </w:tc>
        <w:tc>
          <w:tcPr>
            <w:tcW w:w="1205" w:type="dxa"/>
            <w:vAlign w:val="center"/>
          </w:tcPr>
          <w:p w:rsidR="0079706B" w:rsidRPr="00467525" w:rsidRDefault="0079706B" w:rsidP="00EF19CE">
            <w:pPr>
              <w:jc w:val="center"/>
              <w:rPr>
                <w:rFonts w:eastAsia="仿宋_GB2312"/>
                <w:color w:val="000000"/>
                <w:szCs w:val="21"/>
              </w:rPr>
            </w:pPr>
            <w:r w:rsidRPr="00467525">
              <w:rPr>
                <w:rFonts w:eastAsia="仿宋_GB2312"/>
                <w:color w:val="000000"/>
                <w:szCs w:val="21"/>
              </w:rPr>
              <w:t>10</w:t>
            </w:r>
          </w:p>
        </w:tc>
      </w:tr>
      <w:tr w:rsidR="0079706B" w:rsidRPr="00253784" w:rsidTr="00B8116F">
        <w:trPr>
          <w:cantSplit/>
          <w:trHeight w:val="20"/>
          <w:jc w:val="center"/>
        </w:trPr>
        <w:tc>
          <w:tcPr>
            <w:tcW w:w="592" w:type="dxa"/>
            <w:vAlign w:val="center"/>
          </w:tcPr>
          <w:p w:rsidR="0079706B" w:rsidRPr="00467525" w:rsidRDefault="0079706B" w:rsidP="00B8116F">
            <w:pPr>
              <w:jc w:val="center"/>
              <w:rPr>
                <w:rFonts w:eastAsia="仿宋_GB2312"/>
                <w:color w:val="000000"/>
                <w:szCs w:val="21"/>
              </w:rPr>
            </w:pPr>
            <w:r w:rsidRPr="00467525">
              <w:rPr>
                <w:rFonts w:eastAsia="仿宋_GB2312"/>
                <w:color w:val="000000"/>
                <w:szCs w:val="21"/>
              </w:rPr>
              <w:t>161</w:t>
            </w:r>
          </w:p>
        </w:tc>
        <w:tc>
          <w:tcPr>
            <w:tcW w:w="2945"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面向慢阻肺早期诊断的电阻抗深层映射成像方法研究</w:t>
            </w:r>
          </w:p>
        </w:tc>
        <w:tc>
          <w:tcPr>
            <w:tcW w:w="2826"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天津工业大学天津市光电检测技术与系统重点实验室</w:t>
            </w:r>
          </w:p>
        </w:tc>
        <w:tc>
          <w:tcPr>
            <w:tcW w:w="1799" w:type="dxa"/>
            <w:vAlign w:val="center"/>
          </w:tcPr>
          <w:p w:rsidR="0079706B" w:rsidRPr="00467525" w:rsidRDefault="0079706B" w:rsidP="0079706B">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79706B" w:rsidRPr="00467525" w:rsidRDefault="0079706B" w:rsidP="00F0349D">
            <w:pPr>
              <w:jc w:val="center"/>
              <w:rPr>
                <w:rFonts w:eastAsia="仿宋_GB2312"/>
                <w:color w:val="000000"/>
                <w:szCs w:val="21"/>
              </w:rPr>
            </w:pPr>
            <w:r w:rsidRPr="00467525">
              <w:rPr>
                <w:rFonts w:eastAsia="仿宋_GB2312"/>
                <w:color w:val="000000"/>
                <w:szCs w:val="21"/>
              </w:rPr>
              <w:t>李秀艳</w:t>
            </w:r>
          </w:p>
        </w:tc>
        <w:tc>
          <w:tcPr>
            <w:tcW w:w="1205" w:type="dxa"/>
            <w:vAlign w:val="center"/>
          </w:tcPr>
          <w:p w:rsidR="0079706B" w:rsidRPr="00467525" w:rsidRDefault="0079706B" w:rsidP="009F3ED9">
            <w:pPr>
              <w:jc w:val="center"/>
              <w:rPr>
                <w:rFonts w:eastAsia="仿宋_GB2312"/>
                <w:color w:val="000000"/>
                <w:szCs w:val="21"/>
              </w:rPr>
            </w:pPr>
            <w:r w:rsidRPr="00467525">
              <w:rPr>
                <w:rFonts w:eastAsia="仿宋_GB2312"/>
                <w:color w:val="000000"/>
                <w:szCs w:val="21"/>
              </w:rPr>
              <w:t>10</w:t>
            </w:r>
          </w:p>
        </w:tc>
      </w:tr>
      <w:tr w:rsidR="0079706B" w:rsidRPr="00253784" w:rsidTr="00B8116F">
        <w:trPr>
          <w:cantSplit/>
          <w:trHeight w:val="20"/>
          <w:jc w:val="center"/>
        </w:trPr>
        <w:tc>
          <w:tcPr>
            <w:tcW w:w="592" w:type="dxa"/>
            <w:vAlign w:val="center"/>
          </w:tcPr>
          <w:p w:rsidR="0079706B" w:rsidRPr="00467525" w:rsidRDefault="0079706B" w:rsidP="00B8116F">
            <w:pPr>
              <w:jc w:val="center"/>
              <w:rPr>
                <w:rFonts w:eastAsia="仿宋_GB2312"/>
                <w:color w:val="000000"/>
                <w:szCs w:val="21"/>
              </w:rPr>
            </w:pPr>
            <w:r w:rsidRPr="00467525">
              <w:rPr>
                <w:rFonts w:eastAsia="仿宋_GB2312"/>
                <w:color w:val="000000"/>
                <w:szCs w:val="21"/>
              </w:rPr>
              <w:t>162</w:t>
            </w:r>
          </w:p>
        </w:tc>
        <w:tc>
          <w:tcPr>
            <w:tcW w:w="2945"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氮化镓薄膜</w:t>
            </w:r>
            <w:r w:rsidRPr="00467525">
              <w:rPr>
                <w:rFonts w:eastAsia="仿宋_GB2312"/>
                <w:color w:val="000000"/>
                <w:szCs w:val="21"/>
              </w:rPr>
              <w:t>LED</w:t>
            </w:r>
            <w:r w:rsidRPr="00467525">
              <w:rPr>
                <w:rFonts w:eastAsia="仿宋_GB2312"/>
                <w:color w:val="000000"/>
                <w:szCs w:val="21"/>
              </w:rPr>
              <w:t>大电流注入光电热耦合机理研究</w:t>
            </w:r>
          </w:p>
        </w:tc>
        <w:tc>
          <w:tcPr>
            <w:tcW w:w="2826"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天津工业大学天津市光电检测技术与系统重点实验室</w:t>
            </w:r>
          </w:p>
        </w:tc>
        <w:tc>
          <w:tcPr>
            <w:tcW w:w="1799" w:type="dxa"/>
            <w:vAlign w:val="center"/>
          </w:tcPr>
          <w:p w:rsidR="0079706B" w:rsidRPr="00467525" w:rsidRDefault="0079706B" w:rsidP="0079706B">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79706B" w:rsidRPr="00467525" w:rsidRDefault="0079706B" w:rsidP="00F0349D">
            <w:pPr>
              <w:jc w:val="center"/>
              <w:rPr>
                <w:rFonts w:eastAsia="仿宋_GB2312"/>
                <w:color w:val="000000"/>
                <w:szCs w:val="21"/>
              </w:rPr>
            </w:pPr>
            <w:r w:rsidRPr="00467525">
              <w:rPr>
                <w:rFonts w:eastAsia="仿宋_GB2312"/>
                <w:color w:val="000000"/>
                <w:szCs w:val="21"/>
              </w:rPr>
              <w:t>刘宏伟</w:t>
            </w:r>
          </w:p>
        </w:tc>
        <w:tc>
          <w:tcPr>
            <w:tcW w:w="1205" w:type="dxa"/>
            <w:vAlign w:val="center"/>
          </w:tcPr>
          <w:p w:rsidR="0079706B" w:rsidRPr="00467525" w:rsidRDefault="0079706B" w:rsidP="009F3ED9">
            <w:pPr>
              <w:jc w:val="center"/>
              <w:rPr>
                <w:rFonts w:eastAsia="仿宋_GB2312"/>
                <w:color w:val="000000"/>
                <w:szCs w:val="21"/>
              </w:rPr>
            </w:pPr>
            <w:r w:rsidRPr="00467525">
              <w:rPr>
                <w:rFonts w:eastAsia="仿宋_GB2312"/>
                <w:color w:val="000000"/>
                <w:szCs w:val="21"/>
              </w:rPr>
              <w:t>10</w:t>
            </w:r>
          </w:p>
        </w:tc>
      </w:tr>
      <w:tr w:rsidR="0079706B" w:rsidRPr="00253784" w:rsidTr="00B8116F">
        <w:trPr>
          <w:cantSplit/>
          <w:trHeight w:val="20"/>
          <w:jc w:val="center"/>
        </w:trPr>
        <w:tc>
          <w:tcPr>
            <w:tcW w:w="592" w:type="dxa"/>
            <w:vAlign w:val="center"/>
          </w:tcPr>
          <w:p w:rsidR="0079706B" w:rsidRPr="00467525" w:rsidRDefault="0079706B" w:rsidP="00B8116F">
            <w:pPr>
              <w:jc w:val="center"/>
              <w:rPr>
                <w:rFonts w:eastAsia="仿宋_GB2312"/>
                <w:color w:val="000000"/>
                <w:szCs w:val="21"/>
              </w:rPr>
            </w:pPr>
            <w:r w:rsidRPr="00467525">
              <w:rPr>
                <w:rFonts w:eastAsia="仿宋_GB2312"/>
                <w:color w:val="000000"/>
                <w:szCs w:val="21"/>
              </w:rPr>
              <w:t>163</w:t>
            </w:r>
          </w:p>
        </w:tc>
        <w:tc>
          <w:tcPr>
            <w:tcW w:w="2945"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考虑相机运动信息的视觉场景流算法研究</w:t>
            </w:r>
          </w:p>
        </w:tc>
        <w:tc>
          <w:tcPr>
            <w:tcW w:w="2826"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天津理工大学计算机科学与工程学院</w:t>
            </w:r>
          </w:p>
        </w:tc>
        <w:tc>
          <w:tcPr>
            <w:tcW w:w="1799" w:type="dxa"/>
            <w:vAlign w:val="center"/>
          </w:tcPr>
          <w:p w:rsidR="0079706B" w:rsidRPr="00467525" w:rsidRDefault="0079706B" w:rsidP="0079706B">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79706B" w:rsidRPr="00467525" w:rsidRDefault="0079706B" w:rsidP="00F0349D">
            <w:pPr>
              <w:jc w:val="center"/>
              <w:rPr>
                <w:rFonts w:eastAsia="仿宋_GB2312"/>
                <w:color w:val="000000"/>
                <w:szCs w:val="21"/>
              </w:rPr>
            </w:pPr>
            <w:r w:rsidRPr="00467525">
              <w:rPr>
                <w:rFonts w:eastAsia="仿宋_GB2312"/>
                <w:color w:val="000000"/>
                <w:szCs w:val="21"/>
              </w:rPr>
              <w:t>薛彦兵</w:t>
            </w:r>
          </w:p>
        </w:tc>
        <w:tc>
          <w:tcPr>
            <w:tcW w:w="1205" w:type="dxa"/>
            <w:vAlign w:val="center"/>
          </w:tcPr>
          <w:p w:rsidR="0079706B" w:rsidRPr="00467525" w:rsidRDefault="0079706B" w:rsidP="009F3ED9">
            <w:pPr>
              <w:jc w:val="center"/>
              <w:rPr>
                <w:rFonts w:eastAsia="仿宋_GB2312"/>
                <w:color w:val="000000"/>
                <w:szCs w:val="21"/>
              </w:rPr>
            </w:pPr>
            <w:r w:rsidRPr="00467525">
              <w:rPr>
                <w:rFonts w:eastAsia="仿宋_GB2312"/>
                <w:color w:val="000000"/>
                <w:szCs w:val="21"/>
              </w:rPr>
              <w:t>10</w:t>
            </w:r>
          </w:p>
        </w:tc>
      </w:tr>
      <w:tr w:rsidR="0079706B" w:rsidRPr="00253784" w:rsidTr="00B8116F">
        <w:trPr>
          <w:cantSplit/>
          <w:trHeight w:val="20"/>
          <w:jc w:val="center"/>
        </w:trPr>
        <w:tc>
          <w:tcPr>
            <w:tcW w:w="592" w:type="dxa"/>
            <w:vAlign w:val="center"/>
          </w:tcPr>
          <w:p w:rsidR="0079706B" w:rsidRPr="00467525" w:rsidRDefault="0079706B" w:rsidP="00B8116F">
            <w:pPr>
              <w:jc w:val="center"/>
              <w:rPr>
                <w:rFonts w:eastAsia="仿宋_GB2312"/>
                <w:color w:val="000000"/>
                <w:szCs w:val="21"/>
              </w:rPr>
            </w:pPr>
            <w:r w:rsidRPr="00467525">
              <w:rPr>
                <w:rFonts w:eastAsia="仿宋_GB2312"/>
                <w:color w:val="000000"/>
                <w:szCs w:val="21"/>
              </w:rPr>
              <w:t>164</w:t>
            </w:r>
          </w:p>
        </w:tc>
        <w:tc>
          <w:tcPr>
            <w:tcW w:w="2945"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认知水声网络中高效</w:t>
            </w:r>
            <w:r w:rsidRPr="00467525">
              <w:rPr>
                <w:rFonts w:eastAsia="仿宋_GB2312"/>
                <w:color w:val="000000"/>
                <w:szCs w:val="21"/>
              </w:rPr>
              <w:t>MAC</w:t>
            </w:r>
            <w:r w:rsidRPr="00467525">
              <w:rPr>
                <w:rFonts w:eastAsia="仿宋_GB2312"/>
                <w:color w:val="000000"/>
                <w:szCs w:val="21"/>
              </w:rPr>
              <w:t>与路由机制研究</w:t>
            </w:r>
          </w:p>
        </w:tc>
        <w:tc>
          <w:tcPr>
            <w:tcW w:w="2826" w:type="dxa"/>
            <w:vAlign w:val="center"/>
          </w:tcPr>
          <w:p w:rsidR="0079706B" w:rsidRPr="00467525" w:rsidRDefault="0079706B" w:rsidP="00EF19CE">
            <w:pPr>
              <w:jc w:val="left"/>
              <w:rPr>
                <w:rFonts w:eastAsia="仿宋_GB2312"/>
                <w:color w:val="000000"/>
                <w:szCs w:val="21"/>
              </w:rPr>
            </w:pPr>
            <w:r w:rsidRPr="00467525">
              <w:rPr>
                <w:rFonts w:eastAsia="仿宋_GB2312"/>
                <w:color w:val="000000"/>
                <w:szCs w:val="21"/>
              </w:rPr>
              <w:t>天津城建大学计算机与信息工程学院</w:t>
            </w:r>
          </w:p>
        </w:tc>
        <w:tc>
          <w:tcPr>
            <w:tcW w:w="1799" w:type="dxa"/>
            <w:vAlign w:val="center"/>
          </w:tcPr>
          <w:p w:rsidR="0079706B" w:rsidRPr="00467525" w:rsidRDefault="0079706B" w:rsidP="0079706B">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79706B" w:rsidRPr="00467525" w:rsidRDefault="0079706B" w:rsidP="00F0349D">
            <w:pPr>
              <w:jc w:val="center"/>
              <w:rPr>
                <w:rFonts w:eastAsia="仿宋_GB2312"/>
                <w:color w:val="000000"/>
                <w:szCs w:val="21"/>
              </w:rPr>
            </w:pPr>
            <w:r w:rsidRPr="00467525">
              <w:rPr>
                <w:rFonts w:eastAsia="仿宋_GB2312"/>
                <w:color w:val="000000"/>
                <w:szCs w:val="21"/>
              </w:rPr>
              <w:t>郝琨</w:t>
            </w:r>
          </w:p>
        </w:tc>
        <w:tc>
          <w:tcPr>
            <w:tcW w:w="1205" w:type="dxa"/>
            <w:vAlign w:val="center"/>
          </w:tcPr>
          <w:p w:rsidR="0079706B" w:rsidRPr="00467525" w:rsidRDefault="0079706B"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165</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基于磁电耦合效应的超薄</w:t>
            </w:r>
            <w:r w:rsidRPr="00467525">
              <w:rPr>
                <w:rFonts w:eastAsia="仿宋_GB2312"/>
                <w:color w:val="000000"/>
                <w:szCs w:val="21"/>
              </w:rPr>
              <w:t>FeCo</w:t>
            </w:r>
            <w:r w:rsidRPr="00467525">
              <w:rPr>
                <w:rFonts w:eastAsia="仿宋_GB2312"/>
                <w:color w:val="000000"/>
                <w:szCs w:val="21"/>
              </w:rPr>
              <w:t>薄膜存储器件研究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天津理工大学天津市薄膜电子与通信器件重点实验室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韩叶梅</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166</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具比例时滞复杂神经网络的动力学行为与仿真研究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天津师范大学数学科学学院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周立群</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167</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物联网环境中的上下文感知关键技术研究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天津师范大学计算机与信息工程学院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孙华志</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168</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适用于无线传感网络的集成式微型无线通信石墨烯场效应管传感器</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天津师范大学天津市无线移动通信与无线电能传输重点实验室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王程</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lastRenderedPageBreak/>
              <w:t>169</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低功耗柔性有机电致发光器件的关键技术探索</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天津理工大学天津市光电显示材料与器件重点实验室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吴晓明</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170</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柔性全无机量子点白光电致发光器件研究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天津理工大学材料科学与工程学院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张晓松</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171</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基于单模光纤球形耦合干涉结构的光纤器件理论及应用研究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天津理工大学天津市薄膜电子与通信器件重点实验室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童峥嵘</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172</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基于光纤瑞利散射的光频域反射多参量多维高精度分布式传感研究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天津师范大学天津市无线移动通信与无线电能传输重点实验室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杜阳</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173</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基于碱</w:t>
            </w:r>
            <w:r w:rsidRPr="00467525">
              <w:rPr>
                <w:rFonts w:eastAsia="仿宋_GB2312"/>
                <w:color w:val="000000"/>
                <w:szCs w:val="21"/>
              </w:rPr>
              <w:t>-</w:t>
            </w:r>
            <w:r w:rsidRPr="00467525">
              <w:rPr>
                <w:rFonts w:eastAsia="仿宋_GB2312"/>
                <w:color w:val="000000"/>
                <w:szCs w:val="21"/>
              </w:rPr>
              <w:t>尿素润胀体系的纤维素纳米纤维制备方法及其纤维解离机理研究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天津科技大学天津市制浆造纸重点实验室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温洋兵</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174</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涂层织物固化过程中溶剂扩散的机理研究及其应用</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天津工业大学天津市先进纺织复合材料重点实验室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郑振荣</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175</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近红外光激发微环境响应型光敏剂传输载体的制备及在光动力治疗中的应用</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天津理工大学天津市光电显示材料与器件重点实验室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赵琳琳</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176</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适用于海洋环境重防腐水性环氧树脂涂料的结构与性能关系探索</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天津城建大学理学院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陈宇</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177</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钯纳米颗粒常压储氢行为原子水平的原位研究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天津理工大学天津市先进多孔功能材料重点实验室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习卫</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178</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多晶</w:t>
            </w:r>
            <w:r w:rsidRPr="00467525">
              <w:rPr>
                <w:rFonts w:eastAsia="仿宋_GB2312"/>
                <w:color w:val="000000"/>
                <w:szCs w:val="21"/>
              </w:rPr>
              <w:t xml:space="preserve"> Cu-Al-Ni </w:t>
            </w:r>
            <w:r w:rsidRPr="00467525">
              <w:rPr>
                <w:rFonts w:eastAsia="仿宋_GB2312"/>
                <w:color w:val="000000"/>
                <w:szCs w:val="21"/>
              </w:rPr>
              <w:t>高温记忆合金的双程形状记忆效应研究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天津理工大学材料科学与工程学院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张欣</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179</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Fe-Ga-Al</w:t>
            </w:r>
            <w:r w:rsidRPr="00467525">
              <w:rPr>
                <w:rFonts w:eastAsia="仿宋_GB2312"/>
                <w:color w:val="000000"/>
                <w:szCs w:val="21"/>
              </w:rPr>
              <w:t>合金微观结构原位分析及其大磁致伸缩机理的研究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天津商业大学理学院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周严</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180</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酸性离子液体催化降解甲壳素生物质定向制备高附加值化学品</w:t>
            </w:r>
            <w:r w:rsidRPr="00467525">
              <w:rPr>
                <w:rFonts w:eastAsia="仿宋_GB2312"/>
                <w:color w:val="000000"/>
                <w:szCs w:val="21"/>
              </w:rPr>
              <w:t>3-</w:t>
            </w:r>
            <w:r w:rsidRPr="00467525">
              <w:rPr>
                <w:rFonts w:eastAsia="仿宋_GB2312"/>
                <w:color w:val="000000"/>
                <w:szCs w:val="21"/>
              </w:rPr>
              <w:t>乙酰氨基</w:t>
            </w:r>
            <w:r w:rsidRPr="00467525">
              <w:rPr>
                <w:rFonts w:eastAsia="仿宋_GB2312"/>
                <w:color w:val="000000"/>
                <w:szCs w:val="21"/>
              </w:rPr>
              <w:t>-5-</w:t>
            </w:r>
            <w:r w:rsidRPr="00467525">
              <w:rPr>
                <w:rFonts w:eastAsia="仿宋_GB2312"/>
                <w:color w:val="000000"/>
                <w:szCs w:val="21"/>
              </w:rPr>
              <w:t>乙酰呋喃的研究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天津工业大学天津市中空纤维膜材料与膜过程重点实验室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臧洪俊</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181</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三维角联锁整体结构碳纤维复合材料双模量特性表征</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天津工业大学天津市先进纺织复合材料重点实验室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马明</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182</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同质多晶体相变诱导性能可调发光材料及其结构与性能关系研究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天津理工大学天津市光电显示材料与器件重点实验室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毛智勇</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183</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基于聚硅氧烷膜材料的碳点</w:t>
            </w:r>
            <w:r w:rsidRPr="00467525">
              <w:rPr>
                <w:rFonts w:eastAsia="仿宋_GB2312"/>
                <w:color w:val="000000"/>
                <w:szCs w:val="21"/>
              </w:rPr>
              <w:t>-</w:t>
            </w:r>
            <w:r w:rsidRPr="00467525">
              <w:rPr>
                <w:rFonts w:eastAsia="仿宋_GB2312"/>
                <w:color w:val="000000"/>
                <w:szCs w:val="21"/>
              </w:rPr>
              <w:t>罗丹明</w:t>
            </w:r>
            <w:r w:rsidRPr="00467525">
              <w:rPr>
                <w:rFonts w:eastAsia="仿宋_GB2312"/>
                <w:color w:val="000000"/>
                <w:szCs w:val="21"/>
              </w:rPr>
              <w:t>FRET</w:t>
            </w:r>
            <w:r w:rsidRPr="00467525">
              <w:rPr>
                <w:rFonts w:eastAsia="仿宋_GB2312"/>
                <w:color w:val="000000"/>
                <w:szCs w:val="21"/>
              </w:rPr>
              <w:t>比率型荧光传感器的制备及性能研究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天津工业大学省部共建分离膜与膜过程国家重点实验室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许金霞</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184</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 xml:space="preserve">Ag2O/BaTiO3 </w:t>
            </w:r>
            <w:r w:rsidRPr="00467525">
              <w:rPr>
                <w:rFonts w:eastAsia="仿宋_GB2312"/>
                <w:color w:val="000000"/>
                <w:szCs w:val="21"/>
              </w:rPr>
              <w:t>异质结构材料的铁电协同光电效应机理</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天津城建大学材料科学与工程学院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赵巍</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lastRenderedPageBreak/>
              <w:t>185</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基于混沌核函数相关向量机的运动想象脑机接口研究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天津理工大学天津市复杂系统控制理论及应用重点实验室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董恩增</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186</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关联多网络系统保护策略研究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天津理工大学天津市智能计算及软件新技术重点实验室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孙世温</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187</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考虑转子偏心大范围运动弹性梁机电耦合动力学与摄动解耦理论研究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天津理工大学天津市先进机电系统设计与智能控制重点实验室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赵磊</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188</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不确定时滞系统稳定性分析与反馈控制研究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天津工业大学理学院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董亚丽</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189</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多种类环境下心脑血管疾病演化的滑模控制问题研究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天津工业大学计算机科学与软件学院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赵占山</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190</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基于丘脑</w:t>
            </w:r>
            <w:r w:rsidRPr="00467525">
              <w:rPr>
                <w:rFonts w:eastAsia="仿宋_GB2312"/>
                <w:color w:val="000000"/>
                <w:szCs w:val="21"/>
              </w:rPr>
              <w:t>—</w:t>
            </w:r>
            <w:r w:rsidRPr="00467525">
              <w:rPr>
                <w:rFonts w:eastAsia="仿宋_GB2312"/>
                <w:color w:val="000000"/>
                <w:szCs w:val="21"/>
              </w:rPr>
              <w:t>皮层</w:t>
            </w:r>
            <w:r w:rsidRPr="00467525">
              <w:rPr>
                <w:rFonts w:eastAsia="仿宋_GB2312"/>
                <w:color w:val="000000"/>
                <w:szCs w:val="21"/>
              </w:rPr>
              <w:t>—</w:t>
            </w:r>
            <w:r w:rsidRPr="00467525">
              <w:rPr>
                <w:rFonts w:eastAsia="仿宋_GB2312"/>
                <w:color w:val="000000"/>
                <w:szCs w:val="21"/>
              </w:rPr>
              <w:t>海马多尺度时空模型的癫痫发作机理及闭环控制研究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天津职业技术师范大学天津市信息传感与智能控制重点实验室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韩春晓</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191</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用于目标识别的忆阻神经网络构建及特性分析</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天津工业大学天津市电工电能新技术重点实验室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修春波</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192</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未知环境下机器人实时三维环境重建及路径规划方法研究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天津工业大学天津市电工电能新技术重点实验室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成怡</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193</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可延展性电子器件无屈曲互连延展性和寿命预测理论研究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天津科技大学天津市轻工与食品工程机械装备集成设计与在线监控重点实验室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平学成</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194</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深地掘进装备空间位姿组合式精确测量方法</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天津科技大学电子信息与自动化学院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黄</w:t>
            </w:r>
            <w:r w:rsidRPr="00467525">
              <w:rPr>
                <w:color w:val="000000"/>
                <w:szCs w:val="21"/>
              </w:rPr>
              <w:t>喆</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195</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w:t>
            </w:r>
            <w:r w:rsidRPr="00467525">
              <w:rPr>
                <w:rFonts w:eastAsia="仿宋_GB2312"/>
                <w:color w:val="000000"/>
                <w:szCs w:val="21"/>
              </w:rPr>
              <w:t>组织退化因子</w:t>
            </w:r>
            <w:r w:rsidRPr="00467525">
              <w:rPr>
                <w:rFonts w:eastAsia="仿宋_GB2312"/>
                <w:color w:val="000000"/>
                <w:szCs w:val="21"/>
              </w:rPr>
              <w:t>”</w:t>
            </w:r>
            <w:r w:rsidRPr="00467525">
              <w:rPr>
                <w:rFonts w:eastAsia="仿宋_GB2312"/>
                <w:color w:val="000000"/>
                <w:szCs w:val="21"/>
              </w:rPr>
              <w:t>的高铬耐热钢高温蠕变极限预测法</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天津理工大学机械工程学院</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申俊杰</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C41C7F" w:rsidRPr="00253784" w:rsidTr="00B8116F">
        <w:trPr>
          <w:cantSplit/>
          <w:trHeight w:val="20"/>
          <w:jc w:val="center"/>
        </w:trPr>
        <w:tc>
          <w:tcPr>
            <w:tcW w:w="592" w:type="dxa"/>
            <w:vAlign w:val="center"/>
          </w:tcPr>
          <w:p w:rsidR="00C41C7F" w:rsidRPr="00467525" w:rsidRDefault="00C41C7F" w:rsidP="00B8116F">
            <w:pPr>
              <w:jc w:val="center"/>
              <w:rPr>
                <w:rFonts w:eastAsia="仿宋_GB2312"/>
                <w:color w:val="000000"/>
                <w:szCs w:val="21"/>
              </w:rPr>
            </w:pPr>
            <w:r w:rsidRPr="00467525">
              <w:rPr>
                <w:rFonts w:eastAsia="仿宋_GB2312"/>
                <w:color w:val="000000"/>
                <w:szCs w:val="21"/>
              </w:rPr>
              <w:t>196</w:t>
            </w:r>
          </w:p>
        </w:tc>
        <w:tc>
          <w:tcPr>
            <w:tcW w:w="2945"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多状态多尺度非光滑齿轮系统非线性动力学建模及参数关联关系研究</w:t>
            </w:r>
          </w:p>
        </w:tc>
        <w:tc>
          <w:tcPr>
            <w:tcW w:w="2826" w:type="dxa"/>
            <w:vAlign w:val="center"/>
          </w:tcPr>
          <w:p w:rsidR="00C41C7F" w:rsidRPr="00467525" w:rsidRDefault="00C41C7F" w:rsidP="00EF19CE">
            <w:pPr>
              <w:jc w:val="left"/>
              <w:rPr>
                <w:rFonts w:eastAsia="仿宋_GB2312"/>
                <w:color w:val="000000"/>
                <w:szCs w:val="21"/>
              </w:rPr>
            </w:pPr>
            <w:r w:rsidRPr="00467525">
              <w:rPr>
                <w:rFonts w:eastAsia="仿宋_GB2312"/>
                <w:color w:val="000000"/>
                <w:szCs w:val="21"/>
              </w:rPr>
              <w:t>天津工业大学天津市现代机电装备技术重点实验室</w:t>
            </w:r>
          </w:p>
        </w:tc>
        <w:tc>
          <w:tcPr>
            <w:tcW w:w="1799" w:type="dxa"/>
            <w:vAlign w:val="center"/>
          </w:tcPr>
          <w:p w:rsidR="00C41C7F" w:rsidRPr="00467525" w:rsidRDefault="00C41C7F" w:rsidP="00C41C7F">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C41C7F" w:rsidRPr="00467525" w:rsidRDefault="00C41C7F" w:rsidP="00F0349D">
            <w:pPr>
              <w:jc w:val="center"/>
              <w:rPr>
                <w:rFonts w:eastAsia="仿宋_GB2312"/>
                <w:color w:val="000000"/>
                <w:szCs w:val="21"/>
              </w:rPr>
            </w:pPr>
            <w:r w:rsidRPr="00467525">
              <w:rPr>
                <w:rFonts w:eastAsia="仿宋_GB2312"/>
                <w:color w:val="000000"/>
                <w:szCs w:val="21"/>
              </w:rPr>
              <w:t>朱凌云</w:t>
            </w:r>
          </w:p>
        </w:tc>
        <w:tc>
          <w:tcPr>
            <w:tcW w:w="1205" w:type="dxa"/>
            <w:vAlign w:val="center"/>
          </w:tcPr>
          <w:p w:rsidR="00C41C7F" w:rsidRPr="00467525" w:rsidRDefault="00C41C7F"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197</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基于关节机器人的电火花线切割系统研究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天津科技大学天津市轻工与食品工程机械装备集成设计与在线监控重点实验室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董颖怀</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198</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基于热流固耦合湍流射流冲击大丝束碳纤超薄展纤研究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天津工业大学天津市现代机电装备技术重点实验室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牛雪娟</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199</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用于苯胺类污染物检测的多齿配体</w:t>
            </w:r>
            <w:r w:rsidRPr="00467525">
              <w:rPr>
                <w:rFonts w:eastAsia="仿宋_GB2312"/>
                <w:color w:val="000000"/>
                <w:szCs w:val="21"/>
              </w:rPr>
              <w:t>LMOFs</w:t>
            </w:r>
            <w:r w:rsidRPr="00467525">
              <w:rPr>
                <w:rFonts w:eastAsia="仿宋_GB2312"/>
                <w:color w:val="000000"/>
                <w:szCs w:val="21"/>
              </w:rPr>
              <w:t>荧光传感材料的构筑研究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天津工业大学天津市中空纤维膜材料与膜过程重点实验室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王凤勤</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200</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多级孔结构单分散微球固定化多酶催化甘油高值转化的研究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天津科技大学化工与材料学院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李健</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lastRenderedPageBreak/>
              <w:t>201</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基于核孔复合体选择运输机制的仿生膜构筑及分离蛋白质研究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天津工业大学天津市中空纤维膜材料与膜过程重点实验室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严峰</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202</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PEO</w:t>
            </w:r>
            <w:r w:rsidRPr="00467525">
              <w:rPr>
                <w:rFonts w:eastAsia="仿宋_GB2312"/>
                <w:color w:val="000000"/>
                <w:szCs w:val="21"/>
              </w:rPr>
              <w:t>中空纳米微球构建</w:t>
            </w:r>
            <w:r w:rsidRPr="00467525">
              <w:rPr>
                <w:rFonts w:eastAsia="仿宋_GB2312"/>
                <w:color w:val="000000"/>
                <w:szCs w:val="21"/>
              </w:rPr>
              <w:t>CO2</w:t>
            </w:r>
            <w:r w:rsidRPr="00467525">
              <w:rPr>
                <w:rFonts w:eastAsia="仿宋_GB2312"/>
                <w:color w:val="000000"/>
                <w:szCs w:val="21"/>
              </w:rPr>
              <w:t>分离膜内快速传质通道及膜内传质机理研究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天津工业大学天津市中空纤维膜材料与膜过程重点实验室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丁晓莉</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203</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纳米多孔铜负载氧化物反向催化剂的设计制备及其低温逆水煤气反应性能研究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天津理工大学天津市先进多孔功能材料重点实验室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肖子辉</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204</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吡咯结构纳米色素生物合成与</w:t>
            </w:r>
            <w:r w:rsidRPr="00467525">
              <w:rPr>
                <w:rFonts w:eastAsia="仿宋_GB2312"/>
                <w:color w:val="000000"/>
                <w:szCs w:val="21"/>
              </w:rPr>
              <w:t>pH</w:t>
            </w:r>
            <w:r w:rsidRPr="00467525">
              <w:rPr>
                <w:rFonts w:eastAsia="仿宋_GB2312"/>
                <w:color w:val="000000"/>
                <w:szCs w:val="21"/>
              </w:rPr>
              <w:t>驱动仿生染色研究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天津工业大学纺织学院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巩继贤</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205</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双</w:t>
            </w:r>
            <w:r w:rsidRPr="00467525">
              <w:rPr>
                <w:rFonts w:eastAsia="仿宋_GB2312"/>
                <w:color w:val="000000"/>
                <w:szCs w:val="21"/>
              </w:rPr>
              <w:t>/</w:t>
            </w:r>
            <w:r w:rsidRPr="00467525">
              <w:rPr>
                <w:rFonts w:eastAsia="仿宋_GB2312"/>
                <w:color w:val="000000"/>
                <w:szCs w:val="21"/>
              </w:rPr>
              <w:t>多功能基团调控的新型簇基微孔荧光探针构筑及其荧光传感功能研究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天津师范大学天津市功能分子结构与性能重点实验室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丁斌</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206</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氨基酸酰胺类纤维素合成酶抑制剂的分子设计、合成与活性研究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天津医科大学药学院天津市临床药物关键技术重点实验室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董卫莉</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207</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新型不对称酞菁空穴传输材料的合成及其在钙钛矿太阳能电池中的应用研究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天津商业大学生物技术与食品科学学院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郭俊杰</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208</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镧系</w:t>
            </w:r>
            <w:r w:rsidRPr="00467525">
              <w:rPr>
                <w:rFonts w:eastAsia="仿宋_GB2312"/>
                <w:color w:val="000000"/>
                <w:szCs w:val="21"/>
              </w:rPr>
              <w:t>/</w:t>
            </w:r>
            <w:r w:rsidRPr="00467525">
              <w:rPr>
                <w:rFonts w:eastAsia="仿宋_GB2312"/>
                <w:color w:val="000000"/>
                <w:szCs w:val="21"/>
              </w:rPr>
              <w:t>锕系金属原子与有机小分子反应的理论研究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天津师范大学化学学院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黄正国</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209</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新型耐氯耐高温的聚合物</w:t>
            </w:r>
            <w:r w:rsidRPr="00467525">
              <w:rPr>
                <w:rFonts w:eastAsia="仿宋_GB2312"/>
                <w:color w:val="000000"/>
                <w:szCs w:val="21"/>
              </w:rPr>
              <w:t>-</w:t>
            </w:r>
            <w:r w:rsidRPr="00467525">
              <w:rPr>
                <w:rFonts w:eastAsia="仿宋_GB2312"/>
                <w:color w:val="000000"/>
                <w:szCs w:val="21"/>
              </w:rPr>
              <w:t>有机硅</w:t>
            </w:r>
            <w:r w:rsidRPr="00467525">
              <w:rPr>
                <w:rFonts w:eastAsia="仿宋_GB2312"/>
                <w:color w:val="000000"/>
                <w:szCs w:val="21"/>
              </w:rPr>
              <w:t>“</w:t>
            </w:r>
            <w:r w:rsidRPr="00467525">
              <w:rPr>
                <w:rFonts w:eastAsia="仿宋_GB2312"/>
                <w:color w:val="000000"/>
                <w:szCs w:val="21"/>
              </w:rPr>
              <w:t>层杂化</w:t>
            </w:r>
            <w:r w:rsidRPr="00467525">
              <w:rPr>
                <w:rFonts w:eastAsia="仿宋_GB2312"/>
                <w:color w:val="000000"/>
                <w:szCs w:val="21"/>
              </w:rPr>
              <w:t>”</w:t>
            </w:r>
            <w:r w:rsidRPr="00467525">
              <w:rPr>
                <w:rFonts w:eastAsia="仿宋_GB2312"/>
                <w:color w:val="000000"/>
                <w:szCs w:val="21"/>
              </w:rPr>
              <w:t>反渗透膜的制备与应用研究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天津工业大学省部共建分离膜与膜过程国家重点实验室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龚耿浩</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210</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三维反蛋白石结构</w:t>
            </w:r>
            <w:r w:rsidRPr="00467525">
              <w:rPr>
                <w:rFonts w:eastAsia="仿宋_GB2312"/>
                <w:color w:val="000000"/>
                <w:szCs w:val="21"/>
              </w:rPr>
              <w:t>Cu2O</w:t>
            </w:r>
            <w:r w:rsidRPr="00467525">
              <w:rPr>
                <w:rFonts w:eastAsia="仿宋_GB2312"/>
                <w:color w:val="000000"/>
                <w:szCs w:val="21"/>
              </w:rPr>
              <w:t>电极高效催化还原</w:t>
            </w:r>
            <w:r w:rsidRPr="00467525">
              <w:rPr>
                <w:rFonts w:eastAsia="仿宋_GB2312"/>
                <w:color w:val="000000"/>
                <w:szCs w:val="21"/>
              </w:rPr>
              <w:t>CO2</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天津理工大学化学化工学院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赵建</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211</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木质碳源驯化污水混合菌种合成生物塑料聚羟基脂肪酸酯（</w:t>
            </w:r>
            <w:r w:rsidRPr="00467525">
              <w:rPr>
                <w:rFonts w:eastAsia="仿宋_GB2312"/>
                <w:color w:val="000000"/>
                <w:szCs w:val="21"/>
              </w:rPr>
              <w:t>PHAs</w:t>
            </w:r>
            <w:r w:rsidRPr="00467525">
              <w:rPr>
                <w:rFonts w:eastAsia="仿宋_GB2312"/>
                <w:color w:val="000000"/>
                <w:szCs w:val="21"/>
              </w:rPr>
              <w:t>）的研究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天津科技大学包装与印刷工程学院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马晓军</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212</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基于低温熔盐体系宽电位水系电解液的超级电容器研究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天津理工大学天津市先进多孔功能材料重点实验室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安翠华</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213</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基于相分离技术的微通道蒸发器流体分配及传热特性研究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天津商业大学天津市制冷技术重点实验室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陈华</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214</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经颅磁刺激可调磁场及动态聚焦的研究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天津工业大学天津市电工电能新技术重点实验室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熊慧</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215</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太阳能高温热泵供暖及有机朗肯循环低温发电复合系统关键技术研究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天津商业大学天津市制冷技术重点实验室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胡晓微</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lastRenderedPageBreak/>
              <w:t>216</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集成城市三维模型的暴雨内涝与交通拥塞耦合建模与仿真</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天津师范大学地理与环境科学学院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宋宜全</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217</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天津软土地区地铁工程变形地空联合监测与规律分析</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天津城建大学天津市软土特性与工程环境重点实验室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易正晖</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218</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基于滑移理论的斜拉索风雨激振气动减振研究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天津城建大学天津市土木建筑结构防护与加固重点实验室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王剑</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219</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天津滨海新区地表水环境遥感监测与生态风险评价</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天津城建大学地质与测绘学院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国巧真</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220</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基于盐分区分的滨海湿地硫收支过程及对硫沉降的响应</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天津师范大学天津市水资源与水环境重点实验室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白莉</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221</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硅藻污浊指数对天津市水环境污染程度判断的研究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天津师范大学地理与环境科学学院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方晶</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222</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生物扰动作用下石油烃类污染物在近海沉积物中的迁移、转化及其机制研究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天津科技大学海洋与环境学院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田胜艳</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223</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用于示踪含巯基小分子代谢过程的新型荧光探针的设计合成及生物成像研究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天津医科大学药学院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谢承志</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224</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简单节杆菌高活力</w:t>
            </w:r>
            <w:r w:rsidRPr="00467525">
              <w:rPr>
                <w:rFonts w:eastAsia="仿宋_GB2312"/>
                <w:color w:val="000000"/>
                <w:szCs w:val="21"/>
              </w:rPr>
              <w:t>C1,2</w:t>
            </w:r>
            <w:r w:rsidRPr="00467525">
              <w:rPr>
                <w:rFonts w:eastAsia="仿宋_GB2312"/>
                <w:color w:val="000000"/>
                <w:szCs w:val="21"/>
              </w:rPr>
              <w:t>位脱氢酶的分子改造及其构效关系研究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天津科技大学天津市工业微生物重点实验室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毛淑红</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225</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MRTF-A</w:t>
            </w:r>
            <w:r w:rsidRPr="00467525">
              <w:rPr>
                <w:rFonts w:eastAsia="仿宋_GB2312"/>
                <w:color w:val="000000"/>
                <w:szCs w:val="21"/>
              </w:rPr>
              <w:t>整合多个信号通路调控</w:t>
            </w:r>
            <w:r w:rsidRPr="00467525">
              <w:rPr>
                <w:rFonts w:eastAsia="仿宋_GB2312"/>
                <w:color w:val="000000"/>
                <w:szCs w:val="21"/>
              </w:rPr>
              <w:t>EMT</w:t>
            </w:r>
            <w:r w:rsidRPr="00467525">
              <w:rPr>
                <w:rFonts w:eastAsia="仿宋_GB2312"/>
                <w:color w:val="000000"/>
                <w:szCs w:val="21"/>
              </w:rPr>
              <w:t>和转移相关基因表达而促进乳腺癌转移的分子机制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天津科技大学天津市工业微生物重点实验室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何红鹏</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226</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HDAC</w:t>
            </w:r>
            <w:r w:rsidRPr="00467525">
              <w:rPr>
                <w:rFonts w:eastAsia="仿宋_GB2312"/>
                <w:color w:val="000000"/>
                <w:szCs w:val="21"/>
              </w:rPr>
              <w:t>抑制剂通过</w:t>
            </w:r>
            <w:r w:rsidRPr="00467525">
              <w:rPr>
                <w:rFonts w:eastAsia="仿宋_GB2312"/>
                <w:color w:val="000000"/>
                <w:szCs w:val="21"/>
              </w:rPr>
              <w:t>NF-κB</w:t>
            </w:r>
            <w:r w:rsidRPr="00467525">
              <w:rPr>
                <w:rFonts w:eastAsia="仿宋_GB2312"/>
                <w:color w:val="000000"/>
                <w:szCs w:val="21"/>
              </w:rPr>
              <w:t>信号通路逆转三阴性乳腺癌免疫编辑增强</w:t>
            </w:r>
            <w:r w:rsidRPr="00467525">
              <w:rPr>
                <w:rFonts w:eastAsia="仿宋_GB2312"/>
                <w:color w:val="000000"/>
                <w:szCs w:val="21"/>
              </w:rPr>
              <w:t>T</w:t>
            </w:r>
            <w:r w:rsidRPr="00467525">
              <w:rPr>
                <w:rFonts w:eastAsia="仿宋_GB2312"/>
                <w:color w:val="000000"/>
                <w:szCs w:val="21"/>
              </w:rPr>
              <w:t>细胞活性的机制研究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赵伟鹏</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227</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LILRA3</w:t>
            </w:r>
            <w:r w:rsidRPr="00467525">
              <w:rPr>
                <w:rFonts w:eastAsia="仿宋_GB2312"/>
                <w:color w:val="000000"/>
                <w:szCs w:val="21"/>
              </w:rPr>
              <w:t>在重型再生障碍性贫血髓系树突状细胞激活及靶细胞损伤中作用的研究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于虹</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228</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FAPP2</w:t>
            </w:r>
            <w:r w:rsidRPr="00467525">
              <w:rPr>
                <w:rFonts w:eastAsia="仿宋_GB2312"/>
                <w:color w:val="000000"/>
                <w:szCs w:val="21"/>
              </w:rPr>
              <w:t>在急性淋巴细胞白血病中功能及机制研究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天津医科大学肿瘤医院天津市肿瘤免疫与生物治疗重点实验室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袁田</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229</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生命早期砷暴露致雄性生殖损伤的表观遗传学机制研究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天津医科大学公共卫生学院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张强</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230</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外泌体运输</w:t>
            </w:r>
            <w:r w:rsidRPr="00467525">
              <w:rPr>
                <w:rFonts w:eastAsia="仿宋_GB2312"/>
                <w:color w:val="000000"/>
                <w:szCs w:val="21"/>
              </w:rPr>
              <w:t>circRNA</w:t>
            </w:r>
            <w:r w:rsidRPr="00467525">
              <w:rPr>
                <w:rFonts w:eastAsia="仿宋_GB2312"/>
                <w:color w:val="000000"/>
                <w:szCs w:val="21"/>
              </w:rPr>
              <w:t>调控肝脏微环境促进结肠癌肝转移的新机制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天津医科大学肿瘤医院天津市肿瘤防治重点实验室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白明</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231</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Sam68</w:t>
            </w:r>
            <w:r w:rsidRPr="00467525">
              <w:rPr>
                <w:rFonts w:eastAsia="仿宋_GB2312"/>
                <w:color w:val="000000"/>
                <w:szCs w:val="21"/>
              </w:rPr>
              <w:t>通过</w:t>
            </w:r>
            <w:r w:rsidRPr="00467525">
              <w:rPr>
                <w:rFonts w:eastAsia="仿宋_GB2312"/>
                <w:color w:val="000000"/>
                <w:szCs w:val="21"/>
              </w:rPr>
              <w:t>β-catenin/TCF</w:t>
            </w:r>
            <w:r w:rsidRPr="00467525">
              <w:rPr>
                <w:rFonts w:eastAsia="仿宋_GB2312"/>
                <w:color w:val="000000"/>
                <w:szCs w:val="21"/>
              </w:rPr>
              <w:t>通路调控肺癌恶性进展的作用研究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李雪冰</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lastRenderedPageBreak/>
              <w:t>232</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线粒体生物合成信号通路</w:t>
            </w:r>
            <w:r w:rsidRPr="00467525">
              <w:rPr>
                <w:rFonts w:eastAsia="仿宋_GB2312"/>
                <w:color w:val="000000"/>
                <w:szCs w:val="21"/>
              </w:rPr>
              <w:t>AMPK/PGC-1α/NRF-1/Tfam</w:t>
            </w:r>
            <w:r w:rsidRPr="00467525">
              <w:rPr>
                <w:rFonts w:eastAsia="仿宋_GB2312"/>
                <w:color w:val="000000"/>
                <w:szCs w:val="21"/>
              </w:rPr>
              <w:t>在糖尿病心房重构中的作用及机制研究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天津医科大学第二医院天津市心血管病离子与分子机能重点实验室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张晓伟</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233</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VEGF/Notch</w:t>
            </w:r>
            <w:r w:rsidRPr="00467525">
              <w:rPr>
                <w:rFonts w:eastAsia="仿宋_GB2312"/>
                <w:color w:val="000000"/>
                <w:szCs w:val="21"/>
              </w:rPr>
              <w:t>信号通路探讨针刺调节脑缺血再灌注后血管新生的研究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天津中医药大学第一附属医院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韩林</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234</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活性氧敏感的阿霉素</w:t>
            </w:r>
            <w:r w:rsidRPr="00467525">
              <w:rPr>
                <w:rFonts w:eastAsia="仿宋_GB2312"/>
                <w:color w:val="000000"/>
                <w:szCs w:val="21"/>
              </w:rPr>
              <w:t>-</w:t>
            </w:r>
            <w:r w:rsidRPr="00467525">
              <w:rPr>
                <w:rFonts w:eastAsia="仿宋_GB2312"/>
                <w:color w:val="000000"/>
                <w:szCs w:val="21"/>
              </w:rPr>
              <w:t>卟啉纳米载药体系靶向治疗口腔鳞状细胞癌的研究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天津医科大学口腔医院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王悦</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235</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衣原体蛋白</w:t>
            </w:r>
            <w:r w:rsidRPr="00467525">
              <w:rPr>
                <w:rFonts w:eastAsia="仿宋_GB2312"/>
                <w:color w:val="000000"/>
                <w:szCs w:val="21"/>
              </w:rPr>
              <w:t>Pgp3</w:t>
            </w:r>
            <w:r w:rsidRPr="00467525">
              <w:rPr>
                <w:rFonts w:eastAsia="仿宋_GB2312"/>
                <w:color w:val="000000"/>
                <w:szCs w:val="21"/>
              </w:rPr>
              <w:t>抑制小鼠银屑病样皮炎的机制研究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侯淑萍</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236</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miR-27a-3p</w:t>
            </w:r>
            <w:r w:rsidRPr="00467525">
              <w:rPr>
                <w:rFonts w:eastAsia="仿宋_GB2312"/>
                <w:color w:val="000000"/>
                <w:szCs w:val="21"/>
              </w:rPr>
              <w:t>修饰</w:t>
            </w:r>
            <w:r w:rsidRPr="00467525">
              <w:rPr>
                <w:rFonts w:eastAsia="仿宋_GB2312"/>
                <w:color w:val="000000"/>
                <w:szCs w:val="21"/>
              </w:rPr>
              <w:t>DC</w:t>
            </w:r>
            <w:r w:rsidRPr="00467525">
              <w:rPr>
                <w:rFonts w:eastAsia="仿宋_GB2312"/>
                <w:color w:val="000000"/>
                <w:szCs w:val="21"/>
              </w:rPr>
              <w:t>细胞诱导小鼠原位气管移植免疫耐受的研究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董明</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237</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NADPH</w:t>
            </w:r>
            <w:r w:rsidRPr="00467525">
              <w:rPr>
                <w:rFonts w:eastAsia="仿宋_GB2312"/>
                <w:color w:val="000000"/>
                <w:szCs w:val="21"/>
              </w:rPr>
              <w:t>氧化酶激活介导线粒体氧化应激与糖尿病心房重构</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天津医科大学第二医院天津市心血管病离子与分子机能重点实验室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许纲</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238</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转录因子</w:t>
            </w:r>
            <w:r w:rsidRPr="00467525">
              <w:rPr>
                <w:rFonts w:eastAsia="仿宋_GB2312"/>
                <w:color w:val="000000"/>
                <w:szCs w:val="21"/>
              </w:rPr>
              <w:t>Stat3</w:t>
            </w:r>
            <w:r w:rsidRPr="00467525">
              <w:rPr>
                <w:rFonts w:eastAsia="仿宋_GB2312"/>
                <w:color w:val="000000"/>
                <w:szCs w:val="21"/>
              </w:rPr>
              <w:t>通过改变骨髓微环境影响</w:t>
            </w:r>
            <w:r w:rsidRPr="00467525">
              <w:rPr>
                <w:rFonts w:eastAsia="仿宋_GB2312"/>
                <w:color w:val="000000"/>
                <w:szCs w:val="21"/>
              </w:rPr>
              <w:t>HSPC</w:t>
            </w:r>
            <w:r w:rsidRPr="00467525">
              <w:rPr>
                <w:rFonts w:eastAsia="仿宋_GB2312"/>
                <w:color w:val="000000"/>
                <w:szCs w:val="21"/>
              </w:rPr>
              <w:t>的分化导致</w:t>
            </w:r>
            <w:r w:rsidRPr="00467525">
              <w:rPr>
                <w:rFonts w:eastAsia="仿宋_GB2312"/>
                <w:color w:val="000000"/>
                <w:szCs w:val="21"/>
              </w:rPr>
              <w:t>JMML</w:t>
            </w:r>
            <w:r w:rsidRPr="00467525">
              <w:rPr>
                <w:rFonts w:eastAsia="仿宋_GB2312"/>
                <w:color w:val="000000"/>
                <w:szCs w:val="21"/>
              </w:rPr>
              <w:t>病人骨髓移植后复发的分子机制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天津医科大学基础医学院天津市医学表观遗传学重点实验室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李晓博</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239</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miRNA-422a</w:t>
            </w:r>
            <w:r w:rsidRPr="00467525">
              <w:rPr>
                <w:rFonts w:eastAsia="仿宋_GB2312"/>
                <w:color w:val="000000"/>
                <w:szCs w:val="21"/>
              </w:rPr>
              <w:t>对高碘激活甲状腺上皮细胞</w:t>
            </w:r>
            <w:r w:rsidRPr="00467525">
              <w:rPr>
                <w:rFonts w:eastAsia="仿宋_GB2312"/>
                <w:color w:val="000000"/>
                <w:szCs w:val="21"/>
              </w:rPr>
              <w:t>MAPK</w:t>
            </w:r>
            <w:r w:rsidRPr="00467525">
              <w:rPr>
                <w:rFonts w:eastAsia="仿宋_GB2312"/>
                <w:color w:val="000000"/>
                <w:szCs w:val="21"/>
              </w:rPr>
              <w:t>信号通路过程的影响及应用研究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王军轶</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240</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乳腺癌肿瘤微环境中的脂肪间充质干细胞对乳腺癌转移影响及其机制研究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天津医科大学基础医学院天津市细胞与分子免疫学重点实验室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车绪春</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241</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PUMA</w:t>
            </w:r>
            <w:r w:rsidRPr="00467525">
              <w:rPr>
                <w:rFonts w:eastAsia="仿宋_GB2312"/>
                <w:color w:val="000000"/>
                <w:szCs w:val="21"/>
              </w:rPr>
              <w:t>诱导结肠癌细胞程序性坏死的机制研究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天津医科大学基础医学院天津市细胞与分子免疫学重点实验室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陈小军</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242</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AURKA</w:t>
            </w:r>
            <w:r w:rsidRPr="00467525">
              <w:rPr>
                <w:rFonts w:eastAsia="仿宋_GB2312"/>
                <w:color w:val="000000"/>
                <w:szCs w:val="21"/>
              </w:rPr>
              <w:t>介导染色体不稳性参与肝癌耐药的分子机制研究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天津医科大学基础医学院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秦宇</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243</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SGLT2</w:t>
            </w:r>
            <w:r w:rsidRPr="00467525">
              <w:rPr>
                <w:rFonts w:eastAsia="仿宋_GB2312"/>
                <w:color w:val="000000"/>
                <w:szCs w:val="21"/>
              </w:rPr>
              <w:t>抑制剂通过抑制心肌细胞焦亡改善糖尿病心肌纤维化的机制研究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徐绍鹏</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244</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Ibrutinib</w:t>
            </w:r>
            <w:r w:rsidRPr="00467525">
              <w:rPr>
                <w:rFonts w:eastAsia="仿宋_GB2312"/>
                <w:color w:val="000000"/>
                <w:szCs w:val="21"/>
              </w:rPr>
              <w:t>通过下调</w:t>
            </w:r>
            <w:r w:rsidRPr="00467525">
              <w:rPr>
                <w:rFonts w:eastAsia="仿宋_GB2312"/>
                <w:color w:val="000000"/>
                <w:szCs w:val="21"/>
              </w:rPr>
              <w:t>MDSCs</w:t>
            </w:r>
            <w:r w:rsidRPr="00467525">
              <w:rPr>
                <w:rFonts w:eastAsia="仿宋_GB2312"/>
                <w:color w:val="000000"/>
                <w:szCs w:val="21"/>
              </w:rPr>
              <w:t>逆转</w:t>
            </w:r>
            <w:r w:rsidRPr="00467525">
              <w:rPr>
                <w:rFonts w:eastAsia="仿宋_GB2312"/>
                <w:color w:val="000000"/>
                <w:szCs w:val="21"/>
              </w:rPr>
              <w:t>PD-1</w:t>
            </w:r>
            <w:r w:rsidRPr="00467525">
              <w:rPr>
                <w:rFonts w:eastAsia="仿宋_GB2312"/>
                <w:color w:val="000000"/>
                <w:szCs w:val="21"/>
              </w:rPr>
              <w:t>抗体治疗晚期</w:t>
            </w:r>
            <w:r w:rsidRPr="00467525">
              <w:rPr>
                <w:rFonts w:eastAsia="仿宋_GB2312"/>
                <w:color w:val="000000"/>
                <w:szCs w:val="21"/>
              </w:rPr>
              <w:t>NSCLC</w:t>
            </w:r>
            <w:r w:rsidRPr="00467525">
              <w:rPr>
                <w:rFonts w:eastAsia="仿宋_GB2312"/>
                <w:color w:val="000000"/>
                <w:szCs w:val="21"/>
              </w:rPr>
              <w:t>耐药的机制研究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天津医科大学肿瘤医院天津市肿瘤免疫与生物治疗重点实验室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韩颖</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lastRenderedPageBreak/>
              <w:t>245</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遗传多态性位点</w:t>
            </w:r>
            <w:r w:rsidRPr="00467525">
              <w:rPr>
                <w:rFonts w:eastAsia="仿宋_GB2312"/>
                <w:color w:val="000000"/>
                <w:szCs w:val="21"/>
              </w:rPr>
              <w:t>10p11.21</w:t>
            </w:r>
            <w:r w:rsidRPr="00467525">
              <w:rPr>
                <w:rFonts w:eastAsia="仿宋_GB2312"/>
                <w:color w:val="000000"/>
                <w:szCs w:val="21"/>
              </w:rPr>
              <w:t>在幼年特发性关节炎中的机制研究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天津医科大学基础医学院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李津</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246</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STAT3-EZH2</w:t>
            </w:r>
            <w:r w:rsidRPr="00467525">
              <w:rPr>
                <w:rFonts w:eastAsia="仿宋_GB2312"/>
                <w:color w:val="000000"/>
                <w:szCs w:val="21"/>
              </w:rPr>
              <w:t>轴调控</w:t>
            </w:r>
            <w:r w:rsidRPr="00467525">
              <w:rPr>
                <w:rFonts w:eastAsia="仿宋_GB2312"/>
                <w:color w:val="000000"/>
                <w:szCs w:val="21"/>
              </w:rPr>
              <w:t>β-catenin</w:t>
            </w:r>
            <w:r w:rsidRPr="00467525">
              <w:rPr>
                <w:rFonts w:eastAsia="仿宋_GB2312"/>
                <w:color w:val="000000"/>
                <w:szCs w:val="21"/>
              </w:rPr>
              <w:t>信号通路促进头颈部鳞癌侵袭转移的分子机制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天津医科大学肿瘤医院天津市肿瘤防治重点实验室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吴延升</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247</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黄芪在抗菌肽</w:t>
            </w:r>
            <w:r w:rsidRPr="00467525">
              <w:rPr>
                <w:rFonts w:eastAsia="仿宋_GB2312"/>
                <w:color w:val="000000"/>
                <w:szCs w:val="21"/>
              </w:rPr>
              <w:t>Brevinin-2Ta</w:t>
            </w:r>
            <w:r w:rsidRPr="00467525">
              <w:rPr>
                <w:rFonts w:eastAsia="仿宋_GB2312"/>
                <w:color w:val="000000"/>
                <w:szCs w:val="21"/>
              </w:rPr>
              <w:t>治疗创面感染耐药鲍曼不动杆菌中增效机制研究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天津中医药大学第一附属医院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徐阳</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248</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神经元与星形胶质细胞间线粒体质量控制在脓毒症脑病中的变化及氢气的治疗作用</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陈红光</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249</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SP-B 1580 SNP</w:t>
            </w:r>
            <w:r w:rsidRPr="00467525">
              <w:rPr>
                <w:rFonts w:eastAsia="仿宋_GB2312"/>
                <w:color w:val="000000"/>
                <w:szCs w:val="21"/>
              </w:rPr>
              <w:t>调控肺细菌感染时机体防御反应的机制研究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天津医科大学基础医学院天津市医学表观遗传学重点实验室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葛林</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250</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泛素－蛋白酶体和自噬在异常胰岛素前体降解和胰岛</w:t>
            </w:r>
            <w:r w:rsidRPr="00467525">
              <w:rPr>
                <w:rFonts w:eastAsia="仿宋_GB2312"/>
                <w:color w:val="000000"/>
                <w:szCs w:val="21"/>
              </w:rPr>
              <w:t xml:space="preserve">β </w:t>
            </w:r>
            <w:r w:rsidRPr="00467525">
              <w:rPr>
                <w:rFonts w:eastAsia="仿宋_GB2312"/>
                <w:color w:val="000000"/>
                <w:szCs w:val="21"/>
              </w:rPr>
              <w:t>细胞功能维持以及糖尿病发生发展中的作用</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天津医科大学代谢病医院天津市代谢性疾病重点实验室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孙津红</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251</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血管性认知障碍中周细胞基因网络特征分析</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天津医科大学总医院天津市神经损伤变异与再生重点实验室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贺立群</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252</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VEGF-C</w:t>
            </w:r>
            <w:r w:rsidRPr="00467525">
              <w:rPr>
                <w:rFonts w:eastAsia="仿宋_GB2312"/>
                <w:color w:val="000000"/>
                <w:szCs w:val="21"/>
              </w:rPr>
              <w:t>高表达介导的远近配穴温针灸治疗乳腺癌术后肢体淋巴水肿的机制研究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天津中医药大学针灸推拿学院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潘兴芳</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253</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 xml:space="preserve"> Ang</w:t>
            </w:r>
            <w:r w:rsidRPr="00467525">
              <w:rPr>
                <w:rFonts w:ascii="宋体" w:hAnsi="宋体" w:cs="宋体" w:hint="eastAsia"/>
                <w:color w:val="000000"/>
                <w:szCs w:val="21"/>
              </w:rPr>
              <w:t>Ⅱ</w:t>
            </w:r>
            <w:r w:rsidRPr="00467525">
              <w:rPr>
                <w:rFonts w:eastAsia="仿宋_GB2312"/>
                <w:color w:val="000000"/>
                <w:szCs w:val="21"/>
              </w:rPr>
              <w:t xml:space="preserve">-AT1/ Ang 1-7-MAS </w:t>
            </w:r>
            <w:r w:rsidRPr="00467525">
              <w:rPr>
                <w:rFonts w:eastAsia="仿宋_GB2312"/>
                <w:color w:val="000000"/>
                <w:szCs w:val="21"/>
              </w:rPr>
              <w:t>轴研究针刺干预脑梗死</w:t>
            </w:r>
            <w:r w:rsidRPr="00467525">
              <w:rPr>
                <w:rFonts w:eastAsia="仿宋_GB2312"/>
                <w:color w:val="000000"/>
                <w:szCs w:val="21"/>
              </w:rPr>
              <w:t xml:space="preserve"> </w:t>
            </w:r>
            <w:r w:rsidRPr="00467525">
              <w:rPr>
                <w:rFonts w:eastAsia="仿宋_GB2312"/>
                <w:color w:val="000000"/>
                <w:szCs w:val="21"/>
              </w:rPr>
              <w:t>血管舒缩的分子机制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天津中医药大学天津市针灸学重点实验室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李晶</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254</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长链非编码</w:t>
            </w:r>
            <w:r w:rsidRPr="00467525">
              <w:rPr>
                <w:rFonts w:eastAsia="仿宋_GB2312"/>
                <w:color w:val="000000"/>
                <w:szCs w:val="21"/>
              </w:rPr>
              <w:t>RNA AK085865</w:t>
            </w:r>
            <w:r w:rsidRPr="00467525">
              <w:rPr>
                <w:rFonts w:eastAsia="仿宋_GB2312"/>
                <w:color w:val="000000"/>
                <w:szCs w:val="21"/>
              </w:rPr>
              <w:t>在脂肪细胞分化中的调控作用及分子机制研究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天津医科大学代谢病医院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朱恩东</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255</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VDAC1</w:t>
            </w:r>
            <w:r w:rsidRPr="00467525">
              <w:rPr>
                <w:rFonts w:eastAsia="仿宋_GB2312"/>
                <w:color w:val="000000"/>
                <w:szCs w:val="21"/>
              </w:rPr>
              <w:t>信号通路在糖尿病周围神经病变中的作用机制及氢气的治疗作用</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李清</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256</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基于调节</w:t>
            </w:r>
            <w:r w:rsidRPr="00467525">
              <w:rPr>
                <w:rFonts w:eastAsia="仿宋_GB2312"/>
                <w:color w:val="000000"/>
                <w:szCs w:val="21"/>
              </w:rPr>
              <w:t>NLRP3</w:t>
            </w:r>
            <w:r w:rsidRPr="00467525">
              <w:rPr>
                <w:rFonts w:eastAsia="仿宋_GB2312"/>
                <w:color w:val="000000"/>
                <w:szCs w:val="21"/>
              </w:rPr>
              <w:t>炎性小体活性探讨心脑血脉宁干预泡沫细胞焦亡作用及机制研究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天津中医药大学中西医结合学院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姜希娟</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257</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5-HT</w:t>
            </w:r>
            <w:r w:rsidRPr="00467525">
              <w:rPr>
                <w:rFonts w:eastAsia="仿宋_GB2312"/>
                <w:color w:val="000000"/>
                <w:szCs w:val="21"/>
              </w:rPr>
              <w:t>系统稳态突触可塑性研究石菖蒲反向调节</w:t>
            </w:r>
            <w:r w:rsidRPr="00467525">
              <w:rPr>
                <w:rFonts w:eastAsia="仿宋_GB2312"/>
                <w:color w:val="000000"/>
                <w:szCs w:val="21"/>
              </w:rPr>
              <w:t>SERT</w:t>
            </w:r>
            <w:r w:rsidRPr="00467525">
              <w:rPr>
                <w:rFonts w:eastAsia="仿宋_GB2312"/>
                <w:color w:val="000000"/>
                <w:szCs w:val="21"/>
              </w:rPr>
              <w:t>功能抗抑郁作用</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天津中医药大学天津市中药药理学重点实验室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徐砚通</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258</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基于亲和核磁共振波谱法的合欢皮抗抑郁药效物质发现研究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天津中医药大学天津市中药化学与分析重点实验室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韩立峰</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lastRenderedPageBreak/>
              <w:t>259</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新型二肽基肽酶</w:t>
            </w:r>
            <w:r w:rsidRPr="00467525">
              <w:rPr>
                <w:rFonts w:eastAsia="仿宋_GB2312"/>
                <w:color w:val="000000"/>
                <w:szCs w:val="21"/>
              </w:rPr>
              <w:t>-4</w:t>
            </w:r>
            <w:r w:rsidRPr="00467525">
              <w:rPr>
                <w:rFonts w:eastAsia="仿宋_GB2312"/>
                <w:color w:val="000000"/>
                <w:szCs w:val="21"/>
              </w:rPr>
              <w:t>与</w:t>
            </w:r>
            <w:r w:rsidRPr="00467525">
              <w:rPr>
                <w:rFonts w:eastAsia="仿宋_GB2312"/>
                <w:color w:val="000000"/>
                <w:szCs w:val="21"/>
              </w:rPr>
              <w:t>α-</w:t>
            </w:r>
            <w:r w:rsidRPr="00467525">
              <w:rPr>
                <w:rFonts w:eastAsia="仿宋_GB2312"/>
                <w:color w:val="000000"/>
                <w:szCs w:val="21"/>
              </w:rPr>
              <w:t>葡萄糖苷酶双重抑制剂的设计、合成与抗糖尿病活性研究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天津科技大学生物工程学院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孙华</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260</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以</w:t>
            </w:r>
            <w:r w:rsidRPr="00467525">
              <w:rPr>
                <w:rFonts w:eastAsia="仿宋_GB2312"/>
                <w:color w:val="000000"/>
                <w:szCs w:val="21"/>
              </w:rPr>
              <w:t>Trx</w:t>
            </w:r>
            <w:r w:rsidRPr="00467525">
              <w:rPr>
                <w:rFonts w:eastAsia="仿宋_GB2312"/>
                <w:color w:val="000000"/>
                <w:szCs w:val="21"/>
              </w:rPr>
              <w:t>为靶标的新型二硫醚类抗肿瘤药物分子的构建及其细胞荧光成像研究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天津理工大学天津市有机太阳能电池与光化学转换重点实验室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陈宝泉</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261</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基于毛细管电泳酶微反应器的中药药效物质发现方法研究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天津中医药大学中医药研究院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常艳旭</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262</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基于新型细胞膜磁性微球技术的四逆汤配伍机制研究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天津医科大学药学院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唐铖</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263</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疲劳过载条件下膝关节软骨损伤演化力学机理的研究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天津理工大学机械工程学院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门玉涛</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264</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定点释放</w:t>
            </w:r>
            <w:r w:rsidRPr="00467525">
              <w:rPr>
                <w:rFonts w:eastAsia="仿宋_GB2312"/>
                <w:color w:val="000000"/>
                <w:szCs w:val="21"/>
              </w:rPr>
              <w:t>NO</w:t>
            </w:r>
            <w:r w:rsidRPr="00467525">
              <w:rPr>
                <w:rFonts w:eastAsia="仿宋_GB2312"/>
                <w:color w:val="000000"/>
                <w:szCs w:val="21"/>
              </w:rPr>
              <w:t>体系的构建及其诱导缺血组织血管再生的研究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天津医科大学药学院天津市临床药物关键技术重点实验室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侯静丽</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265</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基于新型纳米材料的</w:t>
            </w:r>
            <w:r w:rsidRPr="00467525">
              <w:rPr>
                <w:rFonts w:eastAsia="仿宋_GB2312"/>
                <w:color w:val="000000"/>
                <w:szCs w:val="21"/>
              </w:rPr>
              <w:t>EEG</w:t>
            </w:r>
            <w:r w:rsidRPr="00467525">
              <w:rPr>
                <w:rFonts w:eastAsia="仿宋_GB2312"/>
                <w:color w:val="000000"/>
                <w:szCs w:val="21"/>
              </w:rPr>
              <w:t>柔性干电极的研制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天津理工大学电气电子工程学院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李鹏海</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266</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飞秒激光表面处理技术提高氧化锆陶瓷与树脂粘接强度的研究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天津医科大学口腔医院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李睿</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267</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影像组学分析技术在恶性肿瘤早期诊断中的研究：以肺癌为临床靶点</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天津医科大学医学影像学院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郭丽</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268</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应用双功能嵌合肽改性种植体表面抑制细菌生物膜形成的研究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天津医科大学口腔医院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张溪</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269</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牛肌肉高表达</w:t>
            </w:r>
            <w:r w:rsidRPr="00467525">
              <w:rPr>
                <w:rFonts w:eastAsia="仿宋_GB2312"/>
                <w:color w:val="000000"/>
                <w:szCs w:val="21"/>
              </w:rPr>
              <w:t>lncRNA_135494</w:t>
            </w:r>
            <w:r w:rsidRPr="00467525">
              <w:rPr>
                <w:rFonts w:eastAsia="仿宋_GB2312"/>
                <w:color w:val="000000"/>
                <w:szCs w:val="21"/>
              </w:rPr>
              <w:t>对成肌细胞增殖与分化的调控作用及分子机制研究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天津农学院动物科学与动物医学学院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天津农学院</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刘新峰</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270</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中草药黄芪抗</w:t>
            </w:r>
            <w:r w:rsidRPr="00467525">
              <w:rPr>
                <w:rFonts w:eastAsia="仿宋_GB2312"/>
                <w:color w:val="000000"/>
                <w:szCs w:val="21"/>
              </w:rPr>
              <w:t>MCs</w:t>
            </w:r>
            <w:r w:rsidRPr="00467525">
              <w:rPr>
                <w:rFonts w:eastAsia="仿宋_GB2312"/>
                <w:color w:val="000000"/>
                <w:szCs w:val="21"/>
              </w:rPr>
              <w:t>致鱼类肝毒效应的作用机理研究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天津农学院天津市水产生态及养殖重点实验室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天津农学院</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董少杰</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271</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w:t>
            </w:r>
            <w:r w:rsidRPr="00467525">
              <w:rPr>
                <w:rFonts w:eastAsia="仿宋_GB2312"/>
                <w:color w:val="000000"/>
                <w:szCs w:val="21"/>
              </w:rPr>
              <w:t>Photoclick Chemistry</w:t>
            </w:r>
            <w:r w:rsidRPr="00467525">
              <w:rPr>
                <w:rFonts w:eastAsia="仿宋_GB2312"/>
                <w:color w:val="000000"/>
                <w:szCs w:val="21"/>
              </w:rPr>
              <w:t>技术建立高通量筛选耐药沙门菌新型抑菌剂的方法研究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天津商业大学天津市食品生物技术重点实验室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阮海华</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272</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青蛤</w:t>
            </w:r>
            <w:r w:rsidRPr="00467525">
              <w:rPr>
                <w:rFonts w:eastAsia="仿宋_GB2312"/>
                <w:color w:val="000000"/>
                <w:szCs w:val="21"/>
              </w:rPr>
              <w:t>MAPK</w:t>
            </w:r>
            <w:r w:rsidRPr="00467525">
              <w:rPr>
                <w:rFonts w:eastAsia="仿宋_GB2312"/>
                <w:color w:val="000000"/>
                <w:szCs w:val="21"/>
              </w:rPr>
              <w:t>免疫通路信号蛋白及其调节机制研究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天津师范大学天津市动植物抗性重点实验室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闫春财</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273</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苹果跌落损伤的定量表征及高光谱无损建模</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天津商业大学机械工程学院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王怀文</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274</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基于周氏啮小蜂寄主识别的仿生嗅觉研究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天津师范大学生命科学学院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潘丽娜</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lastRenderedPageBreak/>
              <w:t>275</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模型化二维相关谱的掺伪食品判别及优化方法研究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天津农学院工程技术学院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天津农学院</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杨仁杰</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276</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烘焙条件下可溶性膳食纤维分子与功能特性变化规律的研究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天津科技大学天津市食品营养与安全重点实验室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郭庆彬</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277</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天津湿地亚硝酸盐厌氧氨氧化微生物对氮污染的响应机制研究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天津师范大学天津市水资源与水环境重点实验室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贾美清</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278</w:t>
            </w:r>
          </w:p>
        </w:tc>
        <w:tc>
          <w:tcPr>
            <w:tcW w:w="2945"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纳米铁基材料对土壤中镉环境行为的驱动作用及调控机制研究</w:t>
            </w:r>
          </w:p>
        </w:tc>
        <w:tc>
          <w:tcPr>
            <w:tcW w:w="2826" w:type="dxa"/>
            <w:vAlign w:val="center"/>
          </w:tcPr>
          <w:p w:rsidR="009F3ED9" w:rsidRPr="00467525" w:rsidRDefault="009F3ED9" w:rsidP="00EF19CE">
            <w:pPr>
              <w:jc w:val="left"/>
              <w:rPr>
                <w:rFonts w:eastAsia="仿宋_GB2312"/>
                <w:color w:val="000000"/>
                <w:szCs w:val="21"/>
              </w:rPr>
            </w:pPr>
            <w:r w:rsidRPr="00467525">
              <w:rPr>
                <w:rFonts w:eastAsia="仿宋_GB2312"/>
                <w:color w:val="000000"/>
                <w:szCs w:val="21"/>
              </w:rPr>
              <w:t>天津师范大学天津市水资源与水环境重点实验室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柳听义</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10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279</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小型无人直升机复杂环境视觉导航系统关键技术研究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天津工业大学天津市电工电能新技术重点实验室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郭建川</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280</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面向动态大数据环境的新型智能数据挖掘关键技术及其应用研究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天津理工大学天津市智能计算及软件新技术重点实验室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张德干</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281</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近空间柔性薄膜太阳能电池的研制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天津理工大学天津市先进多孔功能材料重点实验室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印寿根</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282</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无掺杂有机空穴传输材料在钙钛矿太阳能电池中的应用研究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天津理工大学化学化工学院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薛松</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283</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数据中心服务器</w:t>
            </w:r>
            <w:r w:rsidRPr="00467525">
              <w:rPr>
                <w:rFonts w:eastAsia="仿宋_GB2312"/>
                <w:color w:val="000000"/>
                <w:szCs w:val="21"/>
              </w:rPr>
              <w:t>CPU</w:t>
            </w:r>
            <w:r w:rsidRPr="00467525">
              <w:rPr>
                <w:rFonts w:eastAsia="仿宋_GB2312"/>
                <w:color w:val="000000"/>
                <w:szCs w:val="21"/>
              </w:rPr>
              <w:t>组件液体冷却关键技术研究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天津商业大学天津市制冷技术重点实验室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李海龙</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284</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太阳光高效重整生物质制氢关键催化剂的研制及应用</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天津理工大学天津市有机太阳能电池与光化学转换重点实验室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安长华</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285</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微电网动态谐波交互机理与控制方法研究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天津理工大学天津市复杂系统控制理论及应用重点实验室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周雪松</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286</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一个新的蛋白质去泛素化酶活性和功能的鉴定</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天津医科大学基础医学院天津市医学表观遗传学重点实验室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石磊</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287</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TMEPAI</w:t>
            </w:r>
            <w:r w:rsidRPr="00467525">
              <w:rPr>
                <w:rFonts w:eastAsia="仿宋_GB2312"/>
                <w:color w:val="000000"/>
                <w:szCs w:val="21"/>
              </w:rPr>
              <w:t>激活</w:t>
            </w:r>
            <w:r w:rsidRPr="00467525">
              <w:rPr>
                <w:rFonts w:eastAsia="仿宋_GB2312"/>
                <w:color w:val="000000"/>
                <w:szCs w:val="21"/>
              </w:rPr>
              <w:t>NF-κB</w:t>
            </w:r>
            <w:r w:rsidRPr="00467525">
              <w:rPr>
                <w:rFonts w:eastAsia="仿宋_GB2312"/>
                <w:color w:val="000000"/>
                <w:szCs w:val="21"/>
              </w:rPr>
              <w:t>信号的机制及其与肿瘤发生相关性研究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天津科技大学生物工程学院</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刁爱坡</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288</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选择性调节</w:t>
            </w:r>
            <w:r w:rsidRPr="00467525">
              <w:rPr>
                <w:rFonts w:eastAsia="仿宋_GB2312"/>
                <w:color w:val="000000"/>
                <w:szCs w:val="21"/>
              </w:rPr>
              <w:t>S1PR1</w:t>
            </w:r>
            <w:r w:rsidRPr="00467525">
              <w:rPr>
                <w:rFonts w:eastAsia="仿宋_GB2312"/>
                <w:color w:val="000000"/>
                <w:szCs w:val="21"/>
              </w:rPr>
              <w:t>对缺血性脑损伤的保护作用及其机制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天津医科大学总医院天津市神经损伤变异与再生重点实验室</w:t>
            </w:r>
          </w:p>
        </w:tc>
        <w:tc>
          <w:tcPr>
            <w:tcW w:w="1799"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刘强</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289</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从红景天</w:t>
            </w:r>
            <w:r w:rsidRPr="00467525">
              <w:rPr>
                <w:rFonts w:eastAsia="仿宋_GB2312"/>
                <w:color w:val="000000"/>
                <w:szCs w:val="21"/>
              </w:rPr>
              <w:t>Rhodiola rosea</w:t>
            </w:r>
            <w:r w:rsidRPr="00467525">
              <w:rPr>
                <w:rFonts w:eastAsia="仿宋_GB2312"/>
                <w:color w:val="000000"/>
                <w:szCs w:val="21"/>
              </w:rPr>
              <w:t>中发现抑制动脉粥样硬化进展的苯乙醇苷类药物先导化合物</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天津中医药大学天津市中药化学与分析重点实验室</w:t>
            </w:r>
          </w:p>
        </w:tc>
        <w:tc>
          <w:tcPr>
            <w:tcW w:w="1799" w:type="dxa"/>
            <w:vAlign w:val="center"/>
          </w:tcPr>
          <w:p w:rsidR="009F3ED9" w:rsidRPr="00467525" w:rsidRDefault="009F3ED9" w:rsidP="00C03AC5">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姜苗苗</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290</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淡水养殖池塘主要蓝藻毒素环境归趋特征的研究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天津农学院天津市水产生态及养殖重点实验室</w:t>
            </w:r>
          </w:p>
        </w:tc>
        <w:tc>
          <w:tcPr>
            <w:tcW w:w="1799" w:type="dxa"/>
            <w:vAlign w:val="center"/>
          </w:tcPr>
          <w:p w:rsidR="009F3ED9" w:rsidRPr="00467525" w:rsidRDefault="009F3ED9" w:rsidP="00C03AC5">
            <w:pPr>
              <w:jc w:val="left"/>
              <w:rPr>
                <w:rFonts w:eastAsia="仿宋_GB2312"/>
                <w:color w:val="000000"/>
                <w:szCs w:val="21"/>
              </w:rPr>
            </w:pPr>
            <w:r w:rsidRPr="00467525">
              <w:rPr>
                <w:rFonts w:eastAsia="仿宋_GB2312"/>
                <w:color w:val="000000"/>
                <w:szCs w:val="21"/>
              </w:rPr>
              <w:t>天津农学院</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张树林</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291</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修复植物海州香薷铜胁迫响应基因</w:t>
            </w:r>
            <w:r w:rsidRPr="00467525">
              <w:rPr>
                <w:rFonts w:eastAsia="仿宋_GB2312"/>
                <w:color w:val="000000"/>
                <w:szCs w:val="21"/>
              </w:rPr>
              <w:t>EsEXTs</w:t>
            </w:r>
            <w:r w:rsidRPr="00467525">
              <w:rPr>
                <w:rFonts w:eastAsia="仿宋_GB2312"/>
                <w:color w:val="000000"/>
                <w:szCs w:val="21"/>
              </w:rPr>
              <w:t>在铜积累和解毒中的功能</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天津师范大学生命科学学院</w:t>
            </w:r>
          </w:p>
        </w:tc>
        <w:tc>
          <w:tcPr>
            <w:tcW w:w="1799" w:type="dxa"/>
            <w:vAlign w:val="center"/>
          </w:tcPr>
          <w:p w:rsidR="009F3ED9" w:rsidRPr="00467525" w:rsidRDefault="009F3ED9" w:rsidP="00C03AC5">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张海燕</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lastRenderedPageBreak/>
              <w:t>292</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设施蔬菜土壤酸化与次生盐渍化对重金属元素的地球化学行为影响</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天津师范大学天津市水资源与水环境重点实验室</w:t>
            </w:r>
          </w:p>
        </w:tc>
        <w:tc>
          <w:tcPr>
            <w:tcW w:w="1799" w:type="dxa"/>
            <w:vAlign w:val="center"/>
          </w:tcPr>
          <w:p w:rsidR="009F3ED9" w:rsidRPr="00467525" w:rsidRDefault="009F3ED9" w:rsidP="00C03AC5">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王祖伟</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293</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酪蛋白磷酸肽</w:t>
            </w:r>
            <w:r w:rsidRPr="00467525">
              <w:rPr>
                <w:rFonts w:eastAsia="仿宋_GB2312"/>
                <w:color w:val="000000"/>
                <w:szCs w:val="21"/>
              </w:rPr>
              <w:t>/</w:t>
            </w:r>
            <w:r w:rsidRPr="00467525">
              <w:rPr>
                <w:rFonts w:eastAsia="仿宋_GB2312"/>
                <w:color w:val="000000"/>
                <w:szCs w:val="21"/>
              </w:rPr>
              <w:t>可溶性膳食纤维二元共价复合物钙递送系统的构建与评价</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天津科技大学天津市食品营养与安全重点实验室</w:t>
            </w:r>
          </w:p>
        </w:tc>
        <w:tc>
          <w:tcPr>
            <w:tcW w:w="1799" w:type="dxa"/>
            <w:vAlign w:val="center"/>
          </w:tcPr>
          <w:p w:rsidR="009F3ED9" w:rsidRPr="00467525" w:rsidRDefault="009F3ED9" w:rsidP="00C03AC5">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陈野</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294</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螺旋藻藻蓝蛋白多肽</w:t>
            </w:r>
            <w:r w:rsidRPr="00467525">
              <w:rPr>
                <w:rFonts w:eastAsia="仿宋_GB2312"/>
                <w:color w:val="000000"/>
                <w:szCs w:val="21"/>
              </w:rPr>
              <w:t>Phy-t4</w:t>
            </w:r>
            <w:r w:rsidRPr="00467525">
              <w:rPr>
                <w:rFonts w:eastAsia="仿宋_GB2312"/>
                <w:color w:val="000000"/>
                <w:szCs w:val="21"/>
              </w:rPr>
              <w:t>对玉米直链淀粉回生的影响及其机制研究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天津商业大学天津市食品生物技术重点实验室</w:t>
            </w:r>
          </w:p>
        </w:tc>
        <w:tc>
          <w:tcPr>
            <w:tcW w:w="1799" w:type="dxa"/>
            <w:vAlign w:val="center"/>
          </w:tcPr>
          <w:p w:rsidR="009F3ED9" w:rsidRPr="00467525" w:rsidRDefault="009F3ED9" w:rsidP="00C03AC5">
            <w:pPr>
              <w:jc w:val="left"/>
              <w:rPr>
                <w:rFonts w:eastAsia="仿宋_GB2312"/>
                <w:color w:val="000000"/>
                <w:szCs w:val="21"/>
              </w:rPr>
            </w:pPr>
            <w:r w:rsidRPr="00467525">
              <w:rPr>
                <w:rFonts w:eastAsia="仿宋_GB2312"/>
                <w:color w:val="000000"/>
                <w:szCs w:val="21"/>
              </w:rPr>
              <w:t>天津商业大学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王雪青</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295</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CD24</w:t>
            </w:r>
            <w:r w:rsidRPr="00467525">
              <w:rPr>
                <w:rFonts w:eastAsia="仿宋_GB2312"/>
                <w:color w:val="000000"/>
                <w:szCs w:val="21"/>
              </w:rPr>
              <w:t>分子通过肝内巨噬细胞亚群调控肝纤维化的作用及分子机制</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天津医科大学基础医学院天津市细胞与分子免疫学重点实验室</w:t>
            </w:r>
          </w:p>
        </w:tc>
        <w:tc>
          <w:tcPr>
            <w:tcW w:w="1799" w:type="dxa"/>
            <w:vAlign w:val="center"/>
          </w:tcPr>
          <w:p w:rsidR="009F3ED9" w:rsidRPr="00467525" w:rsidRDefault="009F3ED9" w:rsidP="00C03AC5">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张学军</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9F3ED9" w:rsidRPr="00253784" w:rsidTr="00B8116F">
        <w:trPr>
          <w:cantSplit/>
          <w:trHeight w:val="20"/>
          <w:jc w:val="center"/>
        </w:trPr>
        <w:tc>
          <w:tcPr>
            <w:tcW w:w="592" w:type="dxa"/>
            <w:vAlign w:val="center"/>
          </w:tcPr>
          <w:p w:rsidR="009F3ED9" w:rsidRPr="00467525" w:rsidRDefault="009F3ED9" w:rsidP="00B8116F">
            <w:pPr>
              <w:jc w:val="center"/>
              <w:rPr>
                <w:rFonts w:eastAsia="仿宋_GB2312"/>
                <w:color w:val="000000"/>
                <w:szCs w:val="21"/>
              </w:rPr>
            </w:pPr>
            <w:r w:rsidRPr="00467525">
              <w:rPr>
                <w:rFonts w:eastAsia="仿宋_GB2312"/>
                <w:color w:val="000000"/>
                <w:szCs w:val="21"/>
              </w:rPr>
              <w:t>296</w:t>
            </w:r>
          </w:p>
        </w:tc>
        <w:tc>
          <w:tcPr>
            <w:tcW w:w="2945"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基于碳纳米管嵌段聚合物纳米金探针的多重</w:t>
            </w:r>
            <w:r w:rsidRPr="00467525">
              <w:rPr>
                <w:rFonts w:eastAsia="仿宋_GB2312"/>
                <w:color w:val="000000"/>
                <w:szCs w:val="21"/>
              </w:rPr>
              <w:t>SPR</w:t>
            </w:r>
            <w:r w:rsidRPr="00467525">
              <w:rPr>
                <w:rFonts w:eastAsia="仿宋_GB2312"/>
                <w:color w:val="000000"/>
                <w:szCs w:val="21"/>
              </w:rPr>
              <w:t>信号放大及其在甲基化组蛋白形态分析中的应用</w:t>
            </w:r>
          </w:p>
        </w:tc>
        <w:tc>
          <w:tcPr>
            <w:tcW w:w="2826" w:type="dxa"/>
            <w:vAlign w:val="center"/>
          </w:tcPr>
          <w:p w:rsidR="009F3ED9" w:rsidRPr="00467525" w:rsidRDefault="009F3ED9" w:rsidP="009F3ED9">
            <w:pPr>
              <w:jc w:val="left"/>
              <w:rPr>
                <w:rFonts w:eastAsia="仿宋_GB2312"/>
                <w:color w:val="000000"/>
                <w:szCs w:val="21"/>
              </w:rPr>
            </w:pPr>
            <w:r w:rsidRPr="00467525">
              <w:rPr>
                <w:rFonts w:eastAsia="仿宋_GB2312"/>
                <w:color w:val="000000"/>
                <w:szCs w:val="21"/>
              </w:rPr>
              <w:t>天津师范大学化学学院</w:t>
            </w:r>
          </w:p>
        </w:tc>
        <w:tc>
          <w:tcPr>
            <w:tcW w:w="1799" w:type="dxa"/>
            <w:vAlign w:val="center"/>
          </w:tcPr>
          <w:p w:rsidR="009F3ED9" w:rsidRPr="00467525" w:rsidRDefault="009F3ED9" w:rsidP="00C03AC5">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9F3ED9" w:rsidRPr="00467525" w:rsidRDefault="009F3ED9" w:rsidP="00F0349D">
            <w:pPr>
              <w:jc w:val="center"/>
              <w:rPr>
                <w:rFonts w:eastAsia="仿宋_GB2312"/>
                <w:color w:val="000000"/>
                <w:szCs w:val="21"/>
              </w:rPr>
            </w:pPr>
            <w:r w:rsidRPr="00467525">
              <w:rPr>
                <w:rFonts w:eastAsia="仿宋_GB2312"/>
                <w:color w:val="000000"/>
                <w:szCs w:val="21"/>
              </w:rPr>
              <w:t>刘越</w:t>
            </w:r>
          </w:p>
        </w:tc>
        <w:tc>
          <w:tcPr>
            <w:tcW w:w="1205" w:type="dxa"/>
            <w:vAlign w:val="center"/>
          </w:tcPr>
          <w:p w:rsidR="009F3ED9" w:rsidRPr="00467525" w:rsidRDefault="009F3ED9"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297</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保护性自噬对异硫氰酸酯抑制肺癌转移作用的抵抗机制及干预保护性自噬策略的研究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徐克</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298</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IKKε</w:t>
            </w:r>
            <w:r w:rsidRPr="00467525">
              <w:rPr>
                <w:rFonts w:eastAsia="仿宋_GB2312"/>
                <w:color w:val="000000"/>
                <w:szCs w:val="21"/>
              </w:rPr>
              <w:t>通过磷酸化</w:t>
            </w:r>
            <w:r w:rsidRPr="00467525">
              <w:rPr>
                <w:rFonts w:eastAsia="仿宋_GB2312"/>
                <w:color w:val="000000"/>
                <w:szCs w:val="21"/>
              </w:rPr>
              <w:t>PHF20</w:t>
            </w:r>
            <w:r w:rsidRPr="00467525">
              <w:rPr>
                <w:rFonts w:eastAsia="仿宋_GB2312"/>
                <w:color w:val="000000"/>
                <w:szCs w:val="21"/>
              </w:rPr>
              <w:t>调控胶质瘤恶性进展的机制研究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天津医科大学总医院天津市神经损伤变异与再生重点实验室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南阳</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299</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小鼠</w:t>
            </w:r>
            <w:r w:rsidRPr="00467525">
              <w:rPr>
                <w:rFonts w:eastAsia="仿宋_GB2312"/>
                <w:color w:val="000000"/>
                <w:szCs w:val="21"/>
              </w:rPr>
              <w:t>POMC</w:t>
            </w:r>
            <w:r w:rsidRPr="00467525">
              <w:rPr>
                <w:rFonts w:eastAsia="仿宋_GB2312"/>
                <w:color w:val="000000"/>
                <w:szCs w:val="21"/>
              </w:rPr>
              <w:t>神经元特异性敲除</w:t>
            </w:r>
            <w:r w:rsidRPr="00467525">
              <w:rPr>
                <w:rFonts w:eastAsia="仿宋_GB2312"/>
                <w:color w:val="000000"/>
                <w:szCs w:val="21"/>
              </w:rPr>
              <w:t>LKB1</w:t>
            </w:r>
            <w:r w:rsidRPr="00467525">
              <w:rPr>
                <w:rFonts w:eastAsia="仿宋_GB2312"/>
                <w:color w:val="000000"/>
                <w:szCs w:val="21"/>
              </w:rPr>
              <w:t>对食源性肥胖的影响及其机制研究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天津医科大学医学检验学院</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田德润</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300</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PIM1/c-MET</w:t>
            </w:r>
            <w:r w:rsidRPr="00467525">
              <w:rPr>
                <w:rFonts w:eastAsia="仿宋_GB2312"/>
                <w:color w:val="000000"/>
                <w:szCs w:val="21"/>
              </w:rPr>
              <w:t>信号通路在非小细胞肺癌</w:t>
            </w:r>
            <w:r w:rsidRPr="00467525">
              <w:rPr>
                <w:rFonts w:eastAsia="仿宋_GB2312"/>
                <w:color w:val="000000"/>
                <w:szCs w:val="21"/>
              </w:rPr>
              <w:t>EGFR-TKI</w:t>
            </w:r>
            <w:r w:rsidRPr="00467525">
              <w:rPr>
                <w:rFonts w:eastAsia="仿宋_GB2312"/>
                <w:color w:val="000000"/>
                <w:szCs w:val="21"/>
              </w:rPr>
              <w:t>获得性耐药中的作用及其分子机制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天津医科大学肿瘤医院</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蒋日成</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301</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高强度间歇性训练通过</w:t>
            </w:r>
            <w:r w:rsidRPr="00467525">
              <w:rPr>
                <w:rFonts w:eastAsia="仿宋_GB2312"/>
                <w:color w:val="000000"/>
                <w:szCs w:val="21"/>
              </w:rPr>
              <w:t>SIRT3</w:t>
            </w:r>
            <w:r w:rsidRPr="00467525">
              <w:rPr>
                <w:rFonts w:eastAsia="仿宋_GB2312"/>
                <w:color w:val="000000"/>
                <w:szCs w:val="21"/>
              </w:rPr>
              <w:t>通路抑制梗死心肌氧化应激的研究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天津医科大学总医院</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万春晓</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302</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lncRNA-ODUG1</w:t>
            </w:r>
            <w:r w:rsidRPr="00467525">
              <w:rPr>
                <w:rFonts w:eastAsia="仿宋_GB2312"/>
                <w:color w:val="000000"/>
                <w:szCs w:val="21"/>
              </w:rPr>
              <w:t>在成骨分化过程中的作用及机制研究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天津医科大学基础医学院</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洪伟</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303</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细胞自噬对乳腺癌细胞早熟性衰亡的调控机制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天津医科大学基础医学院天津市医学表观遗传学重点实验室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天津医科大学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马振毅</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304</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基于线粒体稳态探讨针刺预防性治疗对偏头痛模型鼠皮层神经元离子通道的调控机制研究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天津中医药大学天津市针灸学重点实验室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沈燕</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305</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基于桥粒钙黏蛋白信号阐释玉屏风散</w:t>
            </w:r>
            <w:r w:rsidRPr="00467525">
              <w:rPr>
                <w:rFonts w:eastAsia="仿宋_GB2312"/>
                <w:color w:val="000000"/>
                <w:szCs w:val="21"/>
              </w:rPr>
              <w:t>“</w:t>
            </w:r>
            <w:r w:rsidRPr="00467525">
              <w:rPr>
                <w:rFonts w:eastAsia="仿宋_GB2312"/>
                <w:color w:val="000000"/>
                <w:szCs w:val="21"/>
              </w:rPr>
              <w:t>扶正固本</w:t>
            </w:r>
            <w:r w:rsidRPr="00467525">
              <w:rPr>
                <w:rFonts w:eastAsia="仿宋_GB2312"/>
                <w:color w:val="000000"/>
                <w:szCs w:val="21"/>
              </w:rPr>
              <w:t>”</w:t>
            </w:r>
            <w:r w:rsidRPr="00467525">
              <w:rPr>
                <w:rFonts w:eastAsia="仿宋_GB2312"/>
                <w:color w:val="000000"/>
                <w:szCs w:val="21"/>
              </w:rPr>
              <w:t>防治肿瘤转移的物质基础及生物学机制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天津中医药大学天津市中药药理学重点实验室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天津中医药大学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庄朋伟</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lastRenderedPageBreak/>
              <w:t>306</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二维单层本征磁性半导体基异质结构的磁性及电场调控</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天津理工大学天津市薄膜电子与通信器件重点实验室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王晓姹</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307</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面向油田高酸值油水乳液的新型分离膜制备及其高效油水分离研究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天津理工大学天津市光电显示材料与器件重点实验室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陈莉</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308</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盒状氮杂环卡宾金属配合物的制备及荧光探针性能</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天津师范大学天津市功能分子结构与性能重点实验室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柳清湘</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309</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 xml:space="preserve">660 </w:t>
            </w:r>
            <w:r w:rsidRPr="00467525">
              <w:rPr>
                <w:rFonts w:eastAsia="仿宋_GB2312"/>
                <w:color w:val="000000"/>
                <w:szCs w:val="21"/>
              </w:rPr>
              <w:t>纳米特征发光微纳晶玻璃陶瓷及其激光照明器件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天津理工大学天津市光电显示材料与器件重点实验室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王达健</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310</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毛毯结构二维碳纳米材料的设计及其超级电容性质研究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天津理工大学电气电子工程学院</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杨正春</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311</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吸波纺织材料的吸波机理研究及其应用</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天津工业大学天津市先进纺织复合材料重点实验室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赵晓明</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312</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大型结构复杂载荷下磁流变弹性体智能隔震试验研究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天津城建大学天津市土木建筑结构防护与加固重点实验室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李见春</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313</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三维壳体复合材料受控成型关键技术研究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天津工业大学天津市先进纺织复合材料重点实验室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姜亚明</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314</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折纸艺术启发下新一代可编程声子超材料机械性能研究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天津理工大学天津市先进机电系统设计与智能控制重点实验室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天津理工大学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杨楠</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315</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离子膜烧碱生产中原盐水净化除碘关键技术研究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天津科技大学天津市海洋资源与化学重点实验室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邓天龙</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316</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基于微观组织结构演变的铝合金反射镜</w:t>
            </w:r>
            <w:r w:rsidRPr="00467525">
              <w:rPr>
                <w:rFonts w:eastAsia="仿宋_GB2312"/>
                <w:color w:val="000000"/>
                <w:szCs w:val="21"/>
              </w:rPr>
              <w:t>SPDT</w:t>
            </w:r>
            <w:r w:rsidRPr="00467525">
              <w:rPr>
                <w:rFonts w:eastAsia="仿宋_GB2312"/>
                <w:color w:val="000000"/>
                <w:szCs w:val="21"/>
              </w:rPr>
              <w:t>加工表面完整性及光学性能研究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天津职业技术师范大学天津市高速切削与精密加工重点实验室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天津职业技术师范大学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阎兵</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317</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溢油综合生物修复菌剂的制备及滩涂油污生态修复关键技术研究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天津科技大学天津市海洋资源与化学重点实验室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天津科技大学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宋东辉</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318</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污水污泥流化床气化焦油的析出机理和热动力学特性</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天津工业大学天津市中空纤维膜材料与膜过程重点实验室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天津工业大学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解立平</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319</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一段式部分亚硝化</w:t>
            </w:r>
            <w:r w:rsidRPr="00467525">
              <w:rPr>
                <w:rFonts w:eastAsia="仿宋_GB2312"/>
                <w:color w:val="000000"/>
                <w:szCs w:val="21"/>
              </w:rPr>
              <w:t>-</w:t>
            </w:r>
            <w:r w:rsidRPr="00467525">
              <w:rPr>
                <w:rFonts w:eastAsia="仿宋_GB2312"/>
                <w:color w:val="000000"/>
                <w:szCs w:val="21"/>
              </w:rPr>
              <w:t>厌氧氨氧化系统内污泥自凝聚机制及低温脱氮性能</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天津城建大学天津市水质科学与技术重点实验室</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天津城建大学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王少坡</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r w:rsidR="00872CC2" w:rsidRPr="00253784" w:rsidTr="00B8116F">
        <w:trPr>
          <w:cantSplit/>
          <w:trHeight w:val="20"/>
          <w:jc w:val="center"/>
        </w:trPr>
        <w:tc>
          <w:tcPr>
            <w:tcW w:w="592" w:type="dxa"/>
            <w:vAlign w:val="center"/>
          </w:tcPr>
          <w:p w:rsidR="00872CC2" w:rsidRPr="00467525" w:rsidRDefault="00872CC2" w:rsidP="00B8116F">
            <w:pPr>
              <w:jc w:val="center"/>
              <w:rPr>
                <w:rFonts w:eastAsia="仿宋_GB2312"/>
                <w:color w:val="000000"/>
                <w:szCs w:val="21"/>
              </w:rPr>
            </w:pPr>
            <w:r w:rsidRPr="00467525">
              <w:rPr>
                <w:rFonts w:eastAsia="仿宋_GB2312"/>
                <w:color w:val="000000"/>
                <w:szCs w:val="21"/>
              </w:rPr>
              <w:t>320</w:t>
            </w:r>
          </w:p>
        </w:tc>
        <w:tc>
          <w:tcPr>
            <w:tcW w:w="2945"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多源耦合驱动下硝酸盐氮的空间运移机理及模拟方法研究</w:t>
            </w:r>
          </w:p>
        </w:tc>
        <w:tc>
          <w:tcPr>
            <w:tcW w:w="2826" w:type="dxa"/>
            <w:vAlign w:val="center"/>
          </w:tcPr>
          <w:p w:rsidR="00872CC2" w:rsidRPr="00467525" w:rsidRDefault="00872CC2" w:rsidP="009F3ED9">
            <w:pPr>
              <w:jc w:val="left"/>
              <w:rPr>
                <w:rFonts w:eastAsia="仿宋_GB2312"/>
                <w:color w:val="000000"/>
                <w:szCs w:val="21"/>
              </w:rPr>
            </w:pPr>
            <w:r w:rsidRPr="00467525">
              <w:rPr>
                <w:rFonts w:eastAsia="仿宋_GB2312"/>
                <w:color w:val="000000"/>
                <w:szCs w:val="21"/>
              </w:rPr>
              <w:t>天津师范大学地理与环境科学学院</w:t>
            </w:r>
          </w:p>
        </w:tc>
        <w:tc>
          <w:tcPr>
            <w:tcW w:w="1799" w:type="dxa"/>
            <w:vAlign w:val="center"/>
          </w:tcPr>
          <w:p w:rsidR="00872CC2" w:rsidRPr="00467525" w:rsidRDefault="00872CC2" w:rsidP="00872CC2">
            <w:pPr>
              <w:jc w:val="left"/>
              <w:rPr>
                <w:rFonts w:eastAsia="仿宋_GB2312"/>
                <w:color w:val="000000"/>
                <w:szCs w:val="21"/>
              </w:rPr>
            </w:pPr>
            <w:r w:rsidRPr="00467525">
              <w:rPr>
                <w:rFonts w:eastAsia="仿宋_GB2312"/>
                <w:color w:val="000000"/>
                <w:szCs w:val="21"/>
              </w:rPr>
              <w:t>天津师范大学</w:t>
            </w:r>
          </w:p>
        </w:tc>
        <w:tc>
          <w:tcPr>
            <w:tcW w:w="979" w:type="dxa"/>
            <w:vAlign w:val="center"/>
          </w:tcPr>
          <w:p w:rsidR="00872CC2" w:rsidRPr="00467525" w:rsidRDefault="00872CC2" w:rsidP="00F0349D">
            <w:pPr>
              <w:jc w:val="center"/>
              <w:rPr>
                <w:rFonts w:eastAsia="仿宋_GB2312"/>
                <w:color w:val="000000"/>
                <w:szCs w:val="21"/>
              </w:rPr>
            </w:pPr>
            <w:r w:rsidRPr="00467525">
              <w:rPr>
                <w:rFonts w:eastAsia="仿宋_GB2312"/>
                <w:color w:val="000000"/>
                <w:szCs w:val="21"/>
              </w:rPr>
              <w:t>荆平</w:t>
            </w:r>
          </w:p>
        </w:tc>
        <w:tc>
          <w:tcPr>
            <w:tcW w:w="1205" w:type="dxa"/>
            <w:vAlign w:val="center"/>
          </w:tcPr>
          <w:p w:rsidR="00872CC2" w:rsidRPr="00467525" w:rsidRDefault="00872CC2" w:rsidP="009F3ED9">
            <w:pPr>
              <w:jc w:val="center"/>
              <w:rPr>
                <w:rFonts w:eastAsia="仿宋_GB2312"/>
                <w:color w:val="000000"/>
                <w:szCs w:val="21"/>
              </w:rPr>
            </w:pPr>
            <w:r w:rsidRPr="00467525">
              <w:rPr>
                <w:rFonts w:eastAsia="仿宋_GB2312"/>
                <w:color w:val="000000"/>
                <w:szCs w:val="21"/>
              </w:rPr>
              <w:t>20</w:t>
            </w:r>
          </w:p>
        </w:tc>
      </w:tr>
    </w:tbl>
    <w:p w:rsidR="00CB2BAE" w:rsidRPr="00253784" w:rsidRDefault="00CB2BAE" w:rsidP="00BD5CA2">
      <w:pPr>
        <w:widowControl/>
        <w:jc w:val="left"/>
      </w:pPr>
    </w:p>
    <w:sectPr w:rsidR="00CB2BAE" w:rsidRPr="0025378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F3C" w:rsidRDefault="008E7F3C">
      <w:r>
        <w:separator/>
      </w:r>
    </w:p>
  </w:endnote>
  <w:endnote w:type="continuationSeparator" w:id="0">
    <w:p w:rsidR="008E7F3C" w:rsidRDefault="008E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32928"/>
    </w:sdtPr>
    <w:sdtEndPr>
      <w:rPr>
        <w:rFonts w:asciiTheme="minorEastAsia" w:eastAsiaTheme="minorEastAsia" w:hAnsiTheme="minorEastAsia"/>
        <w:sz w:val="28"/>
        <w:szCs w:val="28"/>
      </w:rPr>
    </w:sdtEndPr>
    <w:sdtContent>
      <w:p w:rsidR="009F3ED9" w:rsidRDefault="009F3ED9">
        <w:pPr>
          <w:pStyle w:val="a9"/>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DC1A6E" w:rsidRPr="00DC1A6E">
          <w:rPr>
            <w:rFonts w:asciiTheme="minorEastAsia" w:eastAsiaTheme="minorEastAsia" w:hAnsiTheme="minorEastAsia"/>
            <w:noProof/>
            <w:sz w:val="28"/>
            <w:szCs w:val="28"/>
            <w:lang w:val="zh-CN"/>
          </w:rPr>
          <w:t>10</w:t>
        </w:r>
        <w:r>
          <w:rPr>
            <w:rFonts w:asciiTheme="minorEastAsia" w:eastAsiaTheme="minorEastAsia" w:hAnsiTheme="minorEastAsia"/>
            <w:sz w:val="28"/>
            <w:szCs w:val="28"/>
          </w:rPr>
          <w:fldChar w:fldCharType="end"/>
        </w:r>
      </w:p>
    </w:sdtContent>
  </w:sdt>
  <w:p w:rsidR="009F3ED9" w:rsidRDefault="009F3E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F3C" w:rsidRDefault="008E7F3C">
      <w:r>
        <w:separator/>
      </w:r>
    </w:p>
  </w:footnote>
  <w:footnote w:type="continuationSeparator" w:id="0">
    <w:p w:rsidR="008E7F3C" w:rsidRDefault="008E7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B2"/>
    <w:rsid w:val="00001661"/>
    <w:rsid w:val="0000511C"/>
    <w:rsid w:val="0000643D"/>
    <w:rsid w:val="00031B93"/>
    <w:rsid w:val="00036BCE"/>
    <w:rsid w:val="00042FFB"/>
    <w:rsid w:val="00054498"/>
    <w:rsid w:val="00054F05"/>
    <w:rsid w:val="00066651"/>
    <w:rsid w:val="00067A21"/>
    <w:rsid w:val="00071423"/>
    <w:rsid w:val="00072FA4"/>
    <w:rsid w:val="00073055"/>
    <w:rsid w:val="0007590B"/>
    <w:rsid w:val="000818E8"/>
    <w:rsid w:val="000878DB"/>
    <w:rsid w:val="000A5AB1"/>
    <w:rsid w:val="000B2562"/>
    <w:rsid w:val="000B25D5"/>
    <w:rsid w:val="000B3254"/>
    <w:rsid w:val="000C49F9"/>
    <w:rsid w:val="000D2A8A"/>
    <w:rsid w:val="000D6638"/>
    <w:rsid w:val="000E45B7"/>
    <w:rsid w:val="000F1C5F"/>
    <w:rsid w:val="000F304C"/>
    <w:rsid w:val="00101863"/>
    <w:rsid w:val="00102D6E"/>
    <w:rsid w:val="00105F4A"/>
    <w:rsid w:val="001112B7"/>
    <w:rsid w:val="00111E2A"/>
    <w:rsid w:val="001143FE"/>
    <w:rsid w:val="00124C1E"/>
    <w:rsid w:val="00132069"/>
    <w:rsid w:val="00132891"/>
    <w:rsid w:val="00132F21"/>
    <w:rsid w:val="00150233"/>
    <w:rsid w:val="001629C0"/>
    <w:rsid w:val="00162EEA"/>
    <w:rsid w:val="0017251C"/>
    <w:rsid w:val="00180019"/>
    <w:rsid w:val="0018377F"/>
    <w:rsid w:val="00197408"/>
    <w:rsid w:val="001A1479"/>
    <w:rsid w:val="001A32BF"/>
    <w:rsid w:val="001B431A"/>
    <w:rsid w:val="001B4F5B"/>
    <w:rsid w:val="001C007A"/>
    <w:rsid w:val="001C047A"/>
    <w:rsid w:val="001C68B9"/>
    <w:rsid w:val="001D19D9"/>
    <w:rsid w:val="001E4B9D"/>
    <w:rsid w:val="001F030F"/>
    <w:rsid w:val="001F5214"/>
    <w:rsid w:val="00201FE5"/>
    <w:rsid w:val="002164CE"/>
    <w:rsid w:val="00220DE7"/>
    <w:rsid w:val="00234009"/>
    <w:rsid w:val="002401EA"/>
    <w:rsid w:val="00240AD1"/>
    <w:rsid w:val="00241C5A"/>
    <w:rsid w:val="00253784"/>
    <w:rsid w:val="00254520"/>
    <w:rsid w:val="002557FC"/>
    <w:rsid w:val="002641D8"/>
    <w:rsid w:val="00266630"/>
    <w:rsid w:val="00266D9D"/>
    <w:rsid w:val="00270511"/>
    <w:rsid w:val="0027472F"/>
    <w:rsid w:val="00276250"/>
    <w:rsid w:val="002952C5"/>
    <w:rsid w:val="002A2910"/>
    <w:rsid w:val="002A2D5B"/>
    <w:rsid w:val="002A301D"/>
    <w:rsid w:val="002B3713"/>
    <w:rsid w:val="002B4B1F"/>
    <w:rsid w:val="002B56E9"/>
    <w:rsid w:val="002B7009"/>
    <w:rsid w:val="002C20DC"/>
    <w:rsid w:val="002D11B6"/>
    <w:rsid w:val="002E0795"/>
    <w:rsid w:val="002E4045"/>
    <w:rsid w:val="002E6FDE"/>
    <w:rsid w:val="002E755A"/>
    <w:rsid w:val="002F0D70"/>
    <w:rsid w:val="002F2C69"/>
    <w:rsid w:val="002F3132"/>
    <w:rsid w:val="00300C1F"/>
    <w:rsid w:val="0031465C"/>
    <w:rsid w:val="00315C9E"/>
    <w:rsid w:val="00317934"/>
    <w:rsid w:val="0033749D"/>
    <w:rsid w:val="00344BBA"/>
    <w:rsid w:val="00346DA7"/>
    <w:rsid w:val="00355534"/>
    <w:rsid w:val="00362EDF"/>
    <w:rsid w:val="003664B6"/>
    <w:rsid w:val="00367442"/>
    <w:rsid w:val="00370010"/>
    <w:rsid w:val="00373728"/>
    <w:rsid w:val="003737A4"/>
    <w:rsid w:val="00375BBD"/>
    <w:rsid w:val="00375FA0"/>
    <w:rsid w:val="00381404"/>
    <w:rsid w:val="003820E3"/>
    <w:rsid w:val="00384144"/>
    <w:rsid w:val="003C31BA"/>
    <w:rsid w:val="003C5E6A"/>
    <w:rsid w:val="003D6235"/>
    <w:rsid w:val="003D7860"/>
    <w:rsid w:val="003E0C32"/>
    <w:rsid w:val="003E2C3B"/>
    <w:rsid w:val="003F0199"/>
    <w:rsid w:val="003F362D"/>
    <w:rsid w:val="004117B0"/>
    <w:rsid w:val="004124CC"/>
    <w:rsid w:val="00414A69"/>
    <w:rsid w:val="00414D36"/>
    <w:rsid w:val="0041505E"/>
    <w:rsid w:val="004206DA"/>
    <w:rsid w:val="004277F9"/>
    <w:rsid w:val="00432062"/>
    <w:rsid w:val="00433451"/>
    <w:rsid w:val="00434A03"/>
    <w:rsid w:val="0043583C"/>
    <w:rsid w:val="004370C3"/>
    <w:rsid w:val="004421A2"/>
    <w:rsid w:val="0045075C"/>
    <w:rsid w:val="0046553D"/>
    <w:rsid w:val="00467525"/>
    <w:rsid w:val="0047377B"/>
    <w:rsid w:val="00475E26"/>
    <w:rsid w:val="00481845"/>
    <w:rsid w:val="004917AA"/>
    <w:rsid w:val="004B17D1"/>
    <w:rsid w:val="004B3C28"/>
    <w:rsid w:val="004B49E5"/>
    <w:rsid w:val="004B4A72"/>
    <w:rsid w:val="004B7CFE"/>
    <w:rsid w:val="004C52AC"/>
    <w:rsid w:val="004C58A0"/>
    <w:rsid w:val="004D20D3"/>
    <w:rsid w:val="004D464F"/>
    <w:rsid w:val="004E3E87"/>
    <w:rsid w:val="004F7C78"/>
    <w:rsid w:val="005011DB"/>
    <w:rsid w:val="0050156F"/>
    <w:rsid w:val="005146B9"/>
    <w:rsid w:val="00520AB8"/>
    <w:rsid w:val="005218FD"/>
    <w:rsid w:val="00523DC2"/>
    <w:rsid w:val="00523F49"/>
    <w:rsid w:val="005249FB"/>
    <w:rsid w:val="0053758F"/>
    <w:rsid w:val="00543704"/>
    <w:rsid w:val="00550101"/>
    <w:rsid w:val="005509B8"/>
    <w:rsid w:val="00550FE4"/>
    <w:rsid w:val="005538A4"/>
    <w:rsid w:val="00556EDF"/>
    <w:rsid w:val="00560459"/>
    <w:rsid w:val="005608B3"/>
    <w:rsid w:val="00565527"/>
    <w:rsid w:val="005656F5"/>
    <w:rsid w:val="0056708F"/>
    <w:rsid w:val="00570907"/>
    <w:rsid w:val="00574ADE"/>
    <w:rsid w:val="00580B08"/>
    <w:rsid w:val="0058435A"/>
    <w:rsid w:val="0059622B"/>
    <w:rsid w:val="0059672E"/>
    <w:rsid w:val="005A02CE"/>
    <w:rsid w:val="005A0B22"/>
    <w:rsid w:val="005A2E95"/>
    <w:rsid w:val="005B1A81"/>
    <w:rsid w:val="005C2733"/>
    <w:rsid w:val="005C326C"/>
    <w:rsid w:val="005C4B63"/>
    <w:rsid w:val="005D3968"/>
    <w:rsid w:val="005D4BA1"/>
    <w:rsid w:val="005D50FB"/>
    <w:rsid w:val="005E774B"/>
    <w:rsid w:val="005F1DB1"/>
    <w:rsid w:val="005F4B5F"/>
    <w:rsid w:val="0060349C"/>
    <w:rsid w:val="00611716"/>
    <w:rsid w:val="00611DBD"/>
    <w:rsid w:val="006133EB"/>
    <w:rsid w:val="00617238"/>
    <w:rsid w:val="006204C2"/>
    <w:rsid w:val="006235F1"/>
    <w:rsid w:val="006262F0"/>
    <w:rsid w:val="00630735"/>
    <w:rsid w:val="00635832"/>
    <w:rsid w:val="00635D40"/>
    <w:rsid w:val="00637169"/>
    <w:rsid w:val="00640EDD"/>
    <w:rsid w:val="00655118"/>
    <w:rsid w:val="00662CC9"/>
    <w:rsid w:val="006664DD"/>
    <w:rsid w:val="00682C93"/>
    <w:rsid w:val="006905B2"/>
    <w:rsid w:val="0069161A"/>
    <w:rsid w:val="00697095"/>
    <w:rsid w:val="006A7748"/>
    <w:rsid w:val="006B2595"/>
    <w:rsid w:val="006B787D"/>
    <w:rsid w:val="006C73A2"/>
    <w:rsid w:val="006C7F10"/>
    <w:rsid w:val="006D0292"/>
    <w:rsid w:val="006D27B9"/>
    <w:rsid w:val="006D4B56"/>
    <w:rsid w:val="006D5596"/>
    <w:rsid w:val="006E5352"/>
    <w:rsid w:val="006F01D8"/>
    <w:rsid w:val="006F144E"/>
    <w:rsid w:val="00707960"/>
    <w:rsid w:val="00722C2C"/>
    <w:rsid w:val="007270DB"/>
    <w:rsid w:val="00747F7B"/>
    <w:rsid w:val="00752525"/>
    <w:rsid w:val="007537B3"/>
    <w:rsid w:val="00754808"/>
    <w:rsid w:val="00756FA4"/>
    <w:rsid w:val="00760FBE"/>
    <w:rsid w:val="00791512"/>
    <w:rsid w:val="00796C6A"/>
    <w:rsid w:val="0079706B"/>
    <w:rsid w:val="007A0B86"/>
    <w:rsid w:val="007C0A04"/>
    <w:rsid w:val="007D1AD5"/>
    <w:rsid w:val="007D7F1C"/>
    <w:rsid w:val="007E6C58"/>
    <w:rsid w:val="007F0ECC"/>
    <w:rsid w:val="007F142D"/>
    <w:rsid w:val="00803E09"/>
    <w:rsid w:val="00821151"/>
    <w:rsid w:val="0082136D"/>
    <w:rsid w:val="00825D91"/>
    <w:rsid w:val="0083390D"/>
    <w:rsid w:val="00843E51"/>
    <w:rsid w:val="00846CEA"/>
    <w:rsid w:val="0085206F"/>
    <w:rsid w:val="008526C9"/>
    <w:rsid w:val="008564D3"/>
    <w:rsid w:val="008575B1"/>
    <w:rsid w:val="00860307"/>
    <w:rsid w:val="008716CB"/>
    <w:rsid w:val="00872CC2"/>
    <w:rsid w:val="008751F4"/>
    <w:rsid w:val="0088056B"/>
    <w:rsid w:val="00881BCB"/>
    <w:rsid w:val="008833A0"/>
    <w:rsid w:val="00883479"/>
    <w:rsid w:val="00883A39"/>
    <w:rsid w:val="00884F5A"/>
    <w:rsid w:val="00885356"/>
    <w:rsid w:val="00886936"/>
    <w:rsid w:val="008A2E01"/>
    <w:rsid w:val="008A78AC"/>
    <w:rsid w:val="008B2ED4"/>
    <w:rsid w:val="008B48A7"/>
    <w:rsid w:val="008B7F25"/>
    <w:rsid w:val="008C257D"/>
    <w:rsid w:val="008C2F47"/>
    <w:rsid w:val="008D0C23"/>
    <w:rsid w:val="008D452B"/>
    <w:rsid w:val="008E4011"/>
    <w:rsid w:val="008E729D"/>
    <w:rsid w:val="008E7F3C"/>
    <w:rsid w:val="008F7385"/>
    <w:rsid w:val="00910E16"/>
    <w:rsid w:val="00912100"/>
    <w:rsid w:val="009342C5"/>
    <w:rsid w:val="009352EC"/>
    <w:rsid w:val="00942031"/>
    <w:rsid w:val="009519C5"/>
    <w:rsid w:val="009527D3"/>
    <w:rsid w:val="009657D6"/>
    <w:rsid w:val="00967631"/>
    <w:rsid w:val="0096790D"/>
    <w:rsid w:val="00972198"/>
    <w:rsid w:val="00974AAD"/>
    <w:rsid w:val="009825E7"/>
    <w:rsid w:val="00984112"/>
    <w:rsid w:val="0098560A"/>
    <w:rsid w:val="00986CB2"/>
    <w:rsid w:val="00991AC1"/>
    <w:rsid w:val="009A3848"/>
    <w:rsid w:val="009A6B0E"/>
    <w:rsid w:val="009D230A"/>
    <w:rsid w:val="009D7F53"/>
    <w:rsid w:val="009E0A38"/>
    <w:rsid w:val="009E0F8B"/>
    <w:rsid w:val="009E4529"/>
    <w:rsid w:val="009E7D5F"/>
    <w:rsid w:val="009F3ED9"/>
    <w:rsid w:val="009F72A2"/>
    <w:rsid w:val="00A003DB"/>
    <w:rsid w:val="00A032D3"/>
    <w:rsid w:val="00A10B00"/>
    <w:rsid w:val="00A177F5"/>
    <w:rsid w:val="00A207FF"/>
    <w:rsid w:val="00A264A0"/>
    <w:rsid w:val="00A318D1"/>
    <w:rsid w:val="00A35CEE"/>
    <w:rsid w:val="00A37FB9"/>
    <w:rsid w:val="00A65513"/>
    <w:rsid w:val="00A6564E"/>
    <w:rsid w:val="00A74AC8"/>
    <w:rsid w:val="00A80D1A"/>
    <w:rsid w:val="00A85779"/>
    <w:rsid w:val="00A87857"/>
    <w:rsid w:val="00A95701"/>
    <w:rsid w:val="00A95767"/>
    <w:rsid w:val="00A96379"/>
    <w:rsid w:val="00A96780"/>
    <w:rsid w:val="00AA5256"/>
    <w:rsid w:val="00AA7812"/>
    <w:rsid w:val="00AB0A15"/>
    <w:rsid w:val="00AC3004"/>
    <w:rsid w:val="00AC3816"/>
    <w:rsid w:val="00AE1AB1"/>
    <w:rsid w:val="00AE6996"/>
    <w:rsid w:val="00AF603D"/>
    <w:rsid w:val="00AF6DD4"/>
    <w:rsid w:val="00B006AB"/>
    <w:rsid w:val="00B0428E"/>
    <w:rsid w:val="00B1368F"/>
    <w:rsid w:val="00B22162"/>
    <w:rsid w:val="00B31B9F"/>
    <w:rsid w:val="00B43CF4"/>
    <w:rsid w:val="00B478FC"/>
    <w:rsid w:val="00B50F79"/>
    <w:rsid w:val="00B56A9B"/>
    <w:rsid w:val="00B742C2"/>
    <w:rsid w:val="00B75EEF"/>
    <w:rsid w:val="00B76A75"/>
    <w:rsid w:val="00B8116F"/>
    <w:rsid w:val="00B82BE7"/>
    <w:rsid w:val="00B831D5"/>
    <w:rsid w:val="00B85353"/>
    <w:rsid w:val="00B87896"/>
    <w:rsid w:val="00B9267A"/>
    <w:rsid w:val="00BB41EC"/>
    <w:rsid w:val="00BC04FE"/>
    <w:rsid w:val="00BC0B12"/>
    <w:rsid w:val="00BC4EB1"/>
    <w:rsid w:val="00BC5ECF"/>
    <w:rsid w:val="00BC619B"/>
    <w:rsid w:val="00BC7C1B"/>
    <w:rsid w:val="00BD1F15"/>
    <w:rsid w:val="00BD5AB3"/>
    <w:rsid w:val="00BD5CA2"/>
    <w:rsid w:val="00BE261B"/>
    <w:rsid w:val="00BE733D"/>
    <w:rsid w:val="00BF2653"/>
    <w:rsid w:val="00C01B44"/>
    <w:rsid w:val="00C03AC5"/>
    <w:rsid w:val="00C06CFC"/>
    <w:rsid w:val="00C135E0"/>
    <w:rsid w:val="00C200CE"/>
    <w:rsid w:val="00C30B5E"/>
    <w:rsid w:val="00C41C7F"/>
    <w:rsid w:val="00C45536"/>
    <w:rsid w:val="00C555EE"/>
    <w:rsid w:val="00C77A53"/>
    <w:rsid w:val="00C82565"/>
    <w:rsid w:val="00CA45CE"/>
    <w:rsid w:val="00CA4A4E"/>
    <w:rsid w:val="00CB2BAE"/>
    <w:rsid w:val="00CC3320"/>
    <w:rsid w:val="00CC78C7"/>
    <w:rsid w:val="00CE41C8"/>
    <w:rsid w:val="00D050E7"/>
    <w:rsid w:val="00D25CA0"/>
    <w:rsid w:val="00D261F5"/>
    <w:rsid w:val="00D27CD0"/>
    <w:rsid w:val="00D27F2E"/>
    <w:rsid w:val="00D31E63"/>
    <w:rsid w:val="00D32C2C"/>
    <w:rsid w:val="00D34A00"/>
    <w:rsid w:val="00D3544E"/>
    <w:rsid w:val="00D37EB4"/>
    <w:rsid w:val="00D4254E"/>
    <w:rsid w:val="00D4662F"/>
    <w:rsid w:val="00D508DA"/>
    <w:rsid w:val="00D52859"/>
    <w:rsid w:val="00D56AC6"/>
    <w:rsid w:val="00D741E2"/>
    <w:rsid w:val="00D76B89"/>
    <w:rsid w:val="00D82705"/>
    <w:rsid w:val="00D83235"/>
    <w:rsid w:val="00D836A3"/>
    <w:rsid w:val="00D83D3E"/>
    <w:rsid w:val="00DA37D8"/>
    <w:rsid w:val="00DA387E"/>
    <w:rsid w:val="00DA6D1C"/>
    <w:rsid w:val="00DB0999"/>
    <w:rsid w:val="00DB3DEE"/>
    <w:rsid w:val="00DC1A6E"/>
    <w:rsid w:val="00DD2081"/>
    <w:rsid w:val="00DD21D8"/>
    <w:rsid w:val="00DE082F"/>
    <w:rsid w:val="00DE6F11"/>
    <w:rsid w:val="00DF6364"/>
    <w:rsid w:val="00E13F8A"/>
    <w:rsid w:val="00E14037"/>
    <w:rsid w:val="00E17859"/>
    <w:rsid w:val="00E22276"/>
    <w:rsid w:val="00E22CCC"/>
    <w:rsid w:val="00E248BF"/>
    <w:rsid w:val="00E250ED"/>
    <w:rsid w:val="00E446D9"/>
    <w:rsid w:val="00E549D2"/>
    <w:rsid w:val="00E57278"/>
    <w:rsid w:val="00E6067D"/>
    <w:rsid w:val="00E62459"/>
    <w:rsid w:val="00E6599F"/>
    <w:rsid w:val="00E70202"/>
    <w:rsid w:val="00E813D3"/>
    <w:rsid w:val="00E82B47"/>
    <w:rsid w:val="00E85CD3"/>
    <w:rsid w:val="00E9761B"/>
    <w:rsid w:val="00EA0E5E"/>
    <w:rsid w:val="00EA6C23"/>
    <w:rsid w:val="00EB7C31"/>
    <w:rsid w:val="00EC3532"/>
    <w:rsid w:val="00EC5E48"/>
    <w:rsid w:val="00EC65FA"/>
    <w:rsid w:val="00EC7605"/>
    <w:rsid w:val="00ED41DA"/>
    <w:rsid w:val="00ED5B38"/>
    <w:rsid w:val="00EE0EC7"/>
    <w:rsid w:val="00EE2087"/>
    <w:rsid w:val="00EE3752"/>
    <w:rsid w:val="00EF09F3"/>
    <w:rsid w:val="00EF1599"/>
    <w:rsid w:val="00EF19CE"/>
    <w:rsid w:val="00EF263F"/>
    <w:rsid w:val="00EF43FA"/>
    <w:rsid w:val="00EF65BF"/>
    <w:rsid w:val="00F015DF"/>
    <w:rsid w:val="00F03462"/>
    <w:rsid w:val="00F0349D"/>
    <w:rsid w:val="00F07EA8"/>
    <w:rsid w:val="00F13249"/>
    <w:rsid w:val="00F2127F"/>
    <w:rsid w:val="00F3665A"/>
    <w:rsid w:val="00F40C92"/>
    <w:rsid w:val="00F4415F"/>
    <w:rsid w:val="00F46370"/>
    <w:rsid w:val="00F469E8"/>
    <w:rsid w:val="00F46AEA"/>
    <w:rsid w:val="00F472CE"/>
    <w:rsid w:val="00F54048"/>
    <w:rsid w:val="00F552F9"/>
    <w:rsid w:val="00F5657B"/>
    <w:rsid w:val="00F63B6B"/>
    <w:rsid w:val="00F71288"/>
    <w:rsid w:val="00F9423A"/>
    <w:rsid w:val="00FA0677"/>
    <w:rsid w:val="00FA30BD"/>
    <w:rsid w:val="00FA50BA"/>
    <w:rsid w:val="00FA7676"/>
    <w:rsid w:val="00FC28CB"/>
    <w:rsid w:val="00FC557F"/>
    <w:rsid w:val="00FC622A"/>
    <w:rsid w:val="00FD5E20"/>
    <w:rsid w:val="00FD79A0"/>
    <w:rsid w:val="00FE1BAD"/>
    <w:rsid w:val="00FE46D0"/>
    <w:rsid w:val="00FE5582"/>
    <w:rsid w:val="00FE7ADF"/>
    <w:rsid w:val="00FF24C9"/>
    <w:rsid w:val="00FF6267"/>
    <w:rsid w:val="2C802A54"/>
    <w:rsid w:val="7D47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lsdException w:name="footer" w:semiHidden="0" w:uiPriority="0" w:qFormat="1"/>
    <w:lsdException w:name="caption" w:uiPriority="35" w:qFormat="1"/>
    <w:lsdException w:name="annotation reference" w:semiHidden="0" w:uiPriority="0" w:unhideWhenUsed="0"/>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pPr>
      <w:adjustRightInd w:val="0"/>
      <w:snapToGrid w:val="0"/>
      <w:spacing w:line="320" w:lineRule="exact"/>
      <w:ind w:right="45"/>
      <w:jc w:val="center"/>
    </w:pPr>
    <w:rPr>
      <w:rFonts w:ascii="宋体" w:hAnsi="宋体"/>
      <w:bCs/>
      <w:szCs w:val="28"/>
    </w:rPr>
  </w:style>
  <w:style w:type="paragraph" w:styleId="a5">
    <w:name w:val="Body Text Indent"/>
    <w:basedOn w:val="a"/>
    <w:link w:val="Char1"/>
    <w:pPr>
      <w:ind w:firstLine="361"/>
    </w:pPr>
    <w:rPr>
      <w:rFonts w:ascii="宋体"/>
      <w:bCs/>
    </w:rPr>
  </w:style>
  <w:style w:type="paragraph" w:styleId="a6">
    <w:name w:val="Plain Text"/>
    <w:basedOn w:val="a"/>
    <w:link w:val="Char2"/>
    <w:qFormat/>
    <w:rPr>
      <w:rFonts w:ascii="宋体" w:hAnsi="Courier New" w:cs="Courier New"/>
      <w:szCs w:val="21"/>
    </w:rPr>
  </w:style>
  <w:style w:type="paragraph" w:styleId="a7">
    <w:name w:val="Date"/>
    <w:basedOn w:val="a"/>
    <w:next w:val="a"/>
    <w:link w:val="Char3"/>
    <w:qFormat/>
    <w:pPr>
      <w:ind w:leftChars="2500" w:left="100"/>
    </w:pPr>
    <w:rPr>
      <w:rFonts w:ascii="仿宋_GB2312" w:eastAsia="仿宋_GB2312" w:hAnsi="华文中宋"/>
      <w:sz w:val="32"/>
    </w:rPr>
  </w:style>
  <w:style w:type="paragraph" w:styleId="a8">
    <w:name w:val="Balloon Text"/>
    <w:basedOn w:val="a"/>
    <w:link w:val="Char4"/>
    <w:unhideWhenUsed/>
    <w:qFormat/>
    <w:rPr>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2">
    <w:name w:val="Body Text 2"/>
    <w:basedOn w:val="a"/>
    <w:link w:val="2Char"/>
    <w:qFormat/>
    <w:pPr>
      <w:jc w:val="center"/>
    </w:pPr>
    <w:rPr>
      <w:rFonts w:ascii="宋体" w:hAnsi="宋体"/>
    </w:rPr>
  </w:style>
  <w:style w:type="character" w:styleId="ab">
    <w:name w:val="page number"/>
    <w:basedOn w:val="a0"/>
    <w:qFormat/>
  </w:style>
  <w:style w:type="character" w:styleId="ac">
    <w:name w:val="FollowedHyperlink"/>
    <w:qFormat/>
    <w:rPr>
      <w:color w:val="000000"/>
      <w:u w:val="none"/>
    </w:rPr>
  </w:style>
  <w:style w:type="character" w:styleId="ad">
    <w:name w:val="Hyperlink"/>
    <w:rPr>
      <w:color w:val="000000"/>
      <w:u w:val="none"/>
    </w:rPr>
  </w:style>
  <w:style w:type="character" w:styleId="ae">
    <w:name w:val="annotation reference"/>
    <w:rPr>
      <w:sz w:val="21"/>
      <w:szCs w:val="21"/>
    </w:rPr>
  </w:style>
  <w:style w:type="character" w:customStyle="1" w:styleId="Char6">
    <w:name w:val="页眉 Char"/>
    <w:basedOn w:val="a0"/>
    <w:link w:val="aa"/>
    <w:uiPriority w:val="99"/>
    <w:qFormat/>
    <w:rPr>
      <w:rFonts w:ascii="Times New Roman" w:eastAsia="宋体" w:hAnsi="Times New Roman" w:cs="Times New Roman"/>
      <w:sz w:val="18"/>
      <w:szCs w:val="18"/>
    </w:rPr>
  </w:style>
  <w:style w:type="character" w:customStyle="1" w:styleId="Char5">
    <w:name w:val="页脚 Char"/>
    <w:basedOn w:val="a0"/>
    <w:link w:val="a9"/>
    <w:uiPriority w:val="99"/>
    <w:qFormat/>
    <w:rPr>
      <w:rFonts w:ascii="Times New Roman" w:eastAsia="宋体" w:hAnsi="Times New Roman" w:cs="Times New Roman"/>
      <w:sz w:val="18"/>
      <w:szCs w:val="18"/>
    </w:rPr>
  </w:style>
  <w:style w:type="character" w:customStyle="1" w:styleId="Char4">
    <w:name w:val="批注框文本 Char"/>
    <w:basedOn w:val="a0"/>
    <w:link w:val="a8"/>
    <w:uiPriority w:val="99"/>
    <w:semiHidden/>
    <w:qFormat/>
    <w:rPr>
      <w:rFonts w:ascii="Times New Roman" w:eastAsia="宋体" w:hAnsi="Times New Roman" w:cs="Times New Roman"/>
      <w:sz w:val="18"/>
      <w:szCs w:val="18"/>
    </w:rPr>
  </w:style>
  <w:style w:type="paragraph" w:customStyle="1" w:styleId="CharCharCharCharCharCharCharCharChar">
    <w:name w:val="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CharCharCharCharCharCharCharCharChar1CharCharCharCharCharCharChar">
    <w:name w:val="Char Char Char Char Char Char Char Char Char1 Char Char Char Char Char Char Char"/>
    <w:basedOn w:val="a"/>
    <w:qFormat/>
    <w:pPr>
      <w:spacing w:line="360" w:lineRule="auto"/>
      <w:ind w:firstLineChars="200" w:firstLine="200"/>
    </w:pPr>
    <w:rPr>
      <w:rFonts w:ascii="宋体" w:hAnsi="宋体" w:cs="宋体"/>
      <w:sz w:val="24"/>
    </w:rPr>
  </w:style>
  <w:style w:type="character" w:customStyle="1" w:styleId="Char3">
    <w:name w:val="日期 Char"/>
    <w:basedOn w:val="a0"/>
    <w:link w:val="a7"/>
    <w:rPr>
      <w:rFonts w:ascii="仿宋_GB2312" w:eastAsia="仿宋_GB2312" w:hAnsi="华文中宋" w:cs="Times New Roman"/>
      <w:sz w:val="32"/>
      <w:szCs w:val="24"/>
    </w:rPr>
  </w:style>
  <w:style w:type="character" w:customStyle="1" w:styleId="Char2">
    <w:name w:val="纯文本 Char"/>
    <w:basedOn w:val="a0"/>
    <w:link w:val="a6"/>
    <w:qFormat/>
    <w:rPr>
      <w:rFonts w:ascii="宋体" w:eastAsia="宋体" w:hAnsi="Courier New" w:cs="Courier New"/>
      <w:szCs w:val="21"/>
    </w:rPr>
  </w:style>
  <w:style w:type="character" w:customStyle="1" w:styleId="Char1">
    <w:name w:val="正文文本缩进 Char"/>
    <w:basedOn w:val="a0"/>
    <w:link w:val="a5"/>
    <w:qFormat/>
    <w:rPr>
      <w:rFonts w:ascii="宋体" w:eastAsia="宋体" w:hAnsi="Times New Roman" w:cs="Times New Roman"/>
      <w:bCs/>
      <w:szCs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content">
    <w:name w:val="content"/>
    <w:basedOn w:val="a"/>
    <w:qFormat/>
    <w:pPr>
      <w:widowControl/>
      <w:spacing w:before="100" w:beforeAutospacing="1" w:after="100" w:afterAutospacing="1" w:line="320" w:lineRule="atLeast"/>
      <w:jc w:val="left"/>
    </w:pPr>
    <w:rPr>
      <w:color w:val="0B336A"/>
      <w:kern w:val="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font7">
    <w:name w:val="font7"/>
    <w:basedOn w:val="a"/>
    <w:pPr>
      <w:widowControl/>
      <w:spacing w:before="100" w:beforeAutospacing="1" w:after="100" w:afterAutospacing="1"/>
      <w:jc w:val="left"/>
    </w:pPr>
    <w:rPr>
      <w:rFonts w:eastAsia="Arial Unicode MS"/>
      <w:color w:val="000000"/>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character" w:customStyle="1" w:styleId="2Char">
    <w:name w:val="正文文本 2 Char"/>
    <w:basedOn w:val="a0"/>
    <w:link w:val="2"/>
    <w:rPr>
      <w:rFonts w:ascii="宋体" w:eastAsia="宋体" w:hAnsi="宋体" w:cs="Times New Roman"/>
      <w:szCs w:val="24"/>
    </w:rPr>
  </w:style>
  <w:style w:type="character" w:customStyle="1" w:styleId="Char0">
    <w:name w:val="正文文本 Char"/>
    <w:basedOn w:val="a0"/>
    <w:link w:val="a4"/>
    <w:rPr>
      <w:rFonts w:ascii="宋体" w:eastAsia="宋体" w:hAnsi="宋体" w:cs="Times New Roman"/>
      <w:bCs/>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color w:val="000000"/>
      <w:kern w:val="0"/>
      <w:sz w:val="24"/>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4"/>
    </w:rPr>
  </w:style>
  <w:style w:type="paragraph" w:customStyle="1" w:styleId="xl32">
    <w:name w:val="xl32"/>
    <w:basedOn w:val="a"/>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仿宋_GB2312" w:eastAsia="仿宋_GB2312" w:hAnsi="Arial Unicode MS" w:cs="Arial Unicode MS" w:hint="eastAsia"/>
      <w:kern w:val="0"/>
      <w:sz w:val="24"/>
    </w:rPr>
  </w:style>
  <w:style w:type="paragraph" w:customStyle="1" w:styleId="xl34">
    <w:name w:val="xl34"/>
    <w:basedOn w:val="a"/>
    <w:pPr>
      <w:widowControl/>
      <w:pBdr>
        <w:top w:val="single" w:sz="4" w:space="0" w:color="auto"/>
        <w:bottom w:val="single" w:sz="4" w:space="0" w:color="auto"/>
        <w:right w:val="single" w:sz="4" w:space="0" w:color="auto"/>
      </w:pBdr>
      <w:shd w:val="clear" w:color="auto" w:fill="FFFFFF"/>
      <w:spacing w:before="100" w:beforeAutospacing="1" w:after="100" w:afterAutospacing="1"/>
    </w:pPr>
    <w:rPr>
      <w:rFonts w:ascii="仿宋_GB2312" w:eastAsia="仿宋_GB2312" w:hAnsi="Arial Unicode MS" w:cs="Arial Unicode MS" w:hint="eastAsia"/>
      <w:kern w:val="0"/>
      <w:sz w:val="24"/>
    </w:rPr>
  </w:style>
  <w:style w:type="paragraph" w:customStyle="1" w:styleId="xl35">
    <w:name w:val="xl35"/>
    <w:basedOn w:val="a"/>
    <w:qFormat/>
    <w:pPr>
      <w:widowControl/>
      <w:pBdr>
        <w:bottom w:val="single" w:sz="4" w:space="0" w:color="auto"/>
        <w:right w:val="single" w:sz="4" w:space="0" w:color="auto"/>
      </w:pBdr>
      <w:shd w:val="clear" w:color="auto" w:fill="FFFFFF"/>
      <w:spacing w:before="100" w:beforeAutospacing="1" w:after="100" w:afterAutospacing="1"/>
    </w:pPr>
    <w:rPr>
      <w:rFonts w:ascii="仿宋_GB2312" w:eastAsia="仿宋_GB2312" w:hAnsi="Arial Unicode MS" w:cs="Arial Unicode MS" w:hint="eastAsia"/>
      <w:kern w:val="0"/>
      <w:sz w:val="24"/>
    </w:rPr>
  </w:style>
  <w:style w:type="paragraph" w:customStyle="1" w:styleId="xl36">
    <w:name w:val="xl36"/>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仿宋_GB2312" w:eastAsia="仿宋_GB2312" w:hAnsi="Arial Unicode MS" w:cs="Arial Unicode MS" w:hint="eastAsia"/>
      <w:kern w:val="0"/>
      <w:sz w:val="24"/>
    </w:rPr>
  </w:style>
  <w:style w:type="paragraph" w:customStyle="1" w:styleId="xl37">
    <w:name w:val="xl37"/>
    <w:basedOn w:val="a"/>
    <w:pPr>
      <w:widowControl/>
      <w:pBdr>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38">
    <w:name w:val="xl3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39">
    <w:name w:val="xl39"/>
    <w:basedOn w:val="a"/>
    <w:pPr>
      <w:widowControl/>
      <w:pBdr>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40">
    <w:name w:val="xl40"/>
    <w:basedOn w:val="a"/>
    <w:qFormat/>
    <w:pPr>
      <w:widowControl/>
      <w:pBdr>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color w:val="000000"/>
      <w:kern w:val="0"/>
      <w:sz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43">
    <w:name w:val="xl43"/>
    <w:basedOn w:val="a"/>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44">
    <w:name w:val="xl44"/>
    <w:basedOn w:val="a"/>
    <w:pPr>
      <w:widowControl/>
      <w:pBdr>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ParaCharCharCharChar">
    <w:name w:val="默认段落字体 Para Char Char Char Char"/>
    <w:basedOn w:val="3"/>
    <w:pPr>
      <w:spacing w:line="240" w:lineRule="atLeast"/>
      <w:jc w:val="left"/>
    </w:pPr>
    <w:rPr>
      <w:kern w:val="0"/>
      <w:sz w:val="24"/>
      <w:szCs w:val="21"/>
    </w:rPr>
  </w:style>
  <w:style w:type="paragraph" w:customStyle="1" w:styleId="CharChar3CharCharCharCharCharCharChar">
    <w:name w:val="Char Char3 Char Char Char Char Char Char Char"/>
    <w:basedOn w:val="a"/>
    <w:pPr>
      <w:ind w:firstLineChars="192" w:firstLine="538"/>
    </w:pPr>
    <w:rPr>
      <w:rFonts w:ascii="黑体" w:eastAsia="黑体" w:hAnsi="宋体"/>
      <w:b/>
      <w:color w:val="000000"/>
      <w:kern w:val="24"/>
      <w:sz w:val="28"/>
      <w:szCs w:val="28"/>
    </w:rPr>
  </w:style>
  <w:style w:type="paragraph" w:customStyle="1" w:styleId="CharCharCharCharCharCharCharCharChar1CharCharCharCharCharCharChar1">
    <w:name w:val="Char Char Char Char Char Char Char Char Char1 Char Char Char Char Char Char Char1"/>
    <w:basedOn w:val="a"/>
    <w:qFormat/>
    <w:pPr>
      <w:spacing w:line="360" w:lineRule="auto"/>
      <w:ind w:firstLineChars="200" w:firstLine="200"/>
    </w:pPr>
    <w:rPr>
      <w:rFonts w:ascii="宋体" w:hAnsi="宋体" w:cs="宋体"/>
      <w:sz w:val="24"/>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kern w:val="0"/>
      <w:sz w:val="24"/>
      <w:szCs w:val="20"/>
      <w:lang w:eastAsia="en-US"/>
    </w:rPr>
  </w:style>
  <w:style w:type="character" w:customStyle="1" w:styleId="Char">
    <w:name w:val="批注文字 Char"/>
    <w:basedOn w:val="a0"/>
    <w:link w:val="a3"/>
    <w:rPr>
      <w:rFonts w:ascii="Times New Roman" w:eastAsia="宋体" w:hAnsi="Times New Roman" w:cs="Times New Roman"/>
      <w:szCs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lsdException w:name="footer" w:semiHidden="0" w:uiPriority="0" w:qFormat="1"/>
    <w:lsdException w:name="caption" w:uiPriority="35" w:qFormat="1"/>
    <w:lsdException w:name="annotation reference" w:semiHidden="0" w:uiPriority="0" w:unhideWhenUsed="0"/>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pPr>
      <w:adjustRightInd w:val="0"/>
      <w:snapToGrid w:val="0"/>
      <w:spacing w:line="320" w:lineRule="exact"/>
      <w:ind w:right="45"/>
      <w:jc w:val="center"/>
    </w:pPr>
    <w:rPr>
      <w:rFonts w:ascii="宋体" w:hAnsi="宋体"/>
      <w:bCs/>
      <w:szCs w:val="28"/>
    </w:rPr>
  </w:style>
  <w:style w:type="paragraph" w:styleId="a5">
    <w:name w:val="Body Text Indent"/>
    <w:basedOn w:val="a"/>
    <w:link w:val="Char1"/>
    <w:pPr>
      <w:ind w:firstLine="361"/>
    </w:pPr>
    <w:rPr>
      <w:rFonts w:ascii="宋体"/>
      <w:bCs/>
    </w:rPr>
  </w:style>
  <w:style w:type="paragraph" w:styleId="a6">
    <w:name w:val="Plain Text"/>
    <w:basedOn w:val="a"/>
    <w:link w:val="Char2"/>
    <w:qFormat/>
    <w:rPr>
      <w:rFonts w:ascii="宋体" w:hAnsi="Courier New" w:cs="Courier New"/>
      <w:szCs w:val="21"/>
    </w:rPr>
  </w:style>
  <w:style w:type="paragraph" w:styleId="a7">
    <w:name w:val="Date"/>
    <w:basedOn w:val="a"/>
    <w:next w:val="a"/>
    <w:link w:val="Char3"/>
    <w:qFormat/>
    <w:pPr>
      <w:ind w:leftChars="2500" w:left="100"/>
    </w:pPr>
    <w:rPr>
      <w:rFonts w:ascii="仿宋_GB2312" w:eastAsia="仿宋_GB2312" w:hAnsi="华文中宋"/>
      <w:sz w:val="32"/>
    </w:rPr>
  </w:style>
  <w:style w:type="paragraph" w:styleId="a8">
    <w:name w:val="Balloon Text"/>
    <w:basedOn w:val="a"/>
    <w:link w:val="Char4"/>
    <w:unhideWhenUsed/>
    <w:qFormat/>
    <w:rPr>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2">
    <w:name w:val="Body Text 2"/>
    <w:basedOn w:val="a"/>
    <w:link w:val="2Char"/>
    <w:qFormat/>
    <w:pPr>
      <w:jc w:val="center"/>
    </w:pPr>
    <w:rPr>
      <w:rFonts w:ascii="宋体" w:hAnsi="宋体"/>
    </w:rPr>
  </w:style>
  <w:style w:type="character" w:styleId="ab">
    <w:name w:val="page number"/>
    <w:basedOn w:val="a0"/>
    <w:qFormat/>
  </w:style>
  <w:style w:type="character" w:styleId="ac">
    <w:name w:val="FollowedHyperlink"/>
    <w:qFormat/>
    <w:rPr>
      <w:color w:val="000000"/>
      <w:u w:val="none"/>
    </w:rPr>
  </w:style>
  <w:style w:type="character" w:styleId="ad">
    <w:name w:val="Hyperlink"/>
    <w:rPr>
      <w:color w:val="000000"/>
      <w:u w:val="none"/>
    </w:rPr>
  </w:style>
  <w:style w:type="character" w:styleId="ae">
    <w:name w:val="annotation reference"/>
    <w:rPr>
      <w:sz w:val="21"/>
      <w:szCs w:val="21"/>
    </w:rPr>
  </w:style>
  <w:style w:type="character" w:customStyle="1" w:styleId="Char6">
    <w:name w:val="页眉 Char"/>
    <w:basedOn w:val="a0"/>
    <w:link w:val="aa"/>
    <w:uiPriority w:val="99"/>
    <w:qFormat/>
    <w:rPr>
      <w:rFonts w:ascii="Times New Roman" w:eastAsia="宋体" w:hAnsi="Times New Roman" w:cs="Times New Roman"/>
      <w:sz w:val="18"/>
      <w:szCs w:val="18"/>
    </w:rPr>
  </w:style>
  <w:style w:type="character" w:customStyle="1" w:styleId="Char5">
    <w:name w:val="页脚 Char"/>
    <w:basedOn w:val="a0"/>
    <w:link w:val="a9"/>
    <w:uiPriority w:val="99"/>
    <w:qFormat/>
    <w:rPr>
      <w:rFonts w:ascii="Times New Roman" w:eastAsia="宋体" w:hAnsi="Times New Roman" w:cs="Times New Roman"/>
      <w:sz w:val="18"/>
      <w:szCs w:val="18"/>
    </w:rPr>
  </w:style>
  <w:style w:type="character" w:customStyle="1" w:styleId="Char4">
    <w:name w:val="批注框文本 Char"/>
    <w:basedOn w:val="a0"/>
    <w:link w:val="a8"/>
    <w:uiPriority w:val="99"/>
    <w:semiHidden/>
    <w:qFormat/>
    <w:rPr>
      <w:rFonts w:ascii="Times New Roman" w:eastAsia="宋体" w:hAnsi="Times New Roman" w:cs="Times New Roman"/>
      <w:sz w:val="18"/>
      <w:szCs w:val="18"/>
    </w:rPr>
  </w:style>
  <w:style w:type="paragraph" w:customStyle="1" w:styleId="CharCharCharCharCharCharCharCharChar">
    <w:name w:val="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CharCharCharCharCharCharCharCharChar1CharCharCharCharCharCharChar">
    <w:name w:val="Char Char Char Char Char Char Char Char Char1 Char Char Char Char Char Char Char"/>
    <w:basedOn w:val="a"/>
    <w:qFormat/>
    <w:pPr>
      <w:spacing w:line="360" w:lineRule="auto"/>
      <w:ind w:firstLineChars="200" w:firstLine="200"/>
    </w:pPr>
    <w:rPr>
      <w:rFonts w:ascii="宋体" w:hAnsi="宋体" w:cs="宋体"/>
      <w:sz w:val="24"/>
    </w:rPr>
  </w:style>
  <w:style w:type="character" w:customStyle="1" w:styleId="Char3">
    <w:name w:val="日期 Char"/>
    <w:basedOn w:val="a0"/>
    <w:link w:val="a7"/>
    <w:rPr>
      <w:rFonts w:ascii="仿宋_GB2312" w:eastAsia="仿宋_GB2312" w:hAnsi="华文中宋" w:cs="Times New Roman"/>
      <w:sz w:val="32"/>
      <w:szCs w:val="24"/>
    </w:rPr>
  </w:style>
  <w:style w:type="character" w:customStyle="1" w:styleId="Char2">
    <w:name w:val="纯文本 Char"/>
    <w:basedOn w:val="a0"/>
    <w:link w:val="a6"/>
    <w:qFormat/>
    <w:rPr>
      <w:rFonts w:ascii="宋体" w:eastAsia="宋体" w:hAnsi="Courier New" w:cs="Courier New"/>
      <w:szCs w:val="21"/>
    </w:rPr>
  </w:style>
  <w:style w:type="character" w:customStyle="1" w:styleId="Char1">
    <w:name w:val="正文文本缩进 Char"/>
    <w:basedOn w:val="a0"/>
    <w:link w:val="a5"/>
    <w:qFormat/>
    <w:rPr>
      <w:rFonts w:ascii="宋体" w:eastAsia="宋体" w:hAnsi="Times New Roman" w:cs="Times New Roman"/>
      <w:bCs/>
      <w:szCs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content">
    <w:name w:val="content"/>
    <w:basedOn w:val="a"/>
    <w:qFormat/>
    <w:pPr>
      <w:widowControl/>
      <w:spacing w:before="100" w:beforeAutospacing="1" w:after="100" w:afterAutospacing="1" w:line="320" w:lineRule="atLeast"/>
      <w:jc w:val="left"/>
    </w:pPr>
    <w:rPr>
      <w:color w:val="0B336A"/>
      <w:kern w:val="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font7">
    <w:name w:val="font7"/>
    <w:basedOn w:val="a"/>
    <w:pPr>
      <w:widowControl/>
      <w:spacing w:before="100" w:beforeAutospacing="1" w:after="100" w:afterAutospacing="1"/>
      <w:jc w:val="left"/>
    </w:pPr>
    <w:rPr>
      <w:rFonts w:eastAsia="Arial Unicode MS"/>
      <w:color w:val="000000"/>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character" w:customStyle="1" w:styleId="2Char">
    <w:name w:val="正文文本 2 Char"/>
    <w:basedOn w:val="a0"/>
    <w:link w:val="2"/>
    <w:rPr>
      <w:rFonts w:ascii="宋体" w:eastAsia="宋体" w:hAnsi="宋体" w:cs="Times New Roman"/>
      <w:szCs w:val="24"/>
    </w:rPr>
  </w:style>
  <w:style w:type="character" w:customStyle="1" w:styleId="Char0">
    <w:name w:val="正文文本 Char"/>
    <w:basedOn w:val="a0"/>
    <w:link w:val="a4"/>
    <w:rPr>
      <w:rFonts w:ascii="宋体" w:eastAsia="宋体" w:hAnsi="宋体" w:cs="Times New Roman"/>
      <w:bCs/>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color w:val="000000"/>
      <w:kern w:val="0"/>
      <w:sz w:val="24"/>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 w:val="24"/>
    </w:rPr>
  </w:style>
  <w:style w:type="paragraph" w:customStyle="1" w:styleId="xl32">
    <w:name w:val="xl32"/>
    <w:basedOn w:val="a"/>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仿宋_GB2312" w:eastAsia="仿宋_GB2312" w:hAnsi="Arial Unicode MS" w:cs="Arial Unicode MS" w:hint="eastAsia"/>
      <w:kern w:val="0"/>
      <w:sz w:val="24"/>
    </w:rPr>
  </w:style>
  <w:style w:type="paragraph" w:customStyle="1" w:styleId="xl34">
    <w:name w:val="xl34"/>
    <w:basedOn w:val="a"/>
    <w:pPr>
      <w:widowControl/>
      <w:pBdr>
        <w:top w:val="single" w:sz="4" w:space="0" w:color="auto"/>
        <w:bottom w:val="single" w:sz="4" w:space="0" w:color="auto"/>
        <w:right w:val="single" w:sz="4" w:space="0" w:color="auto"/>
      </w:pBdr>
      <w:shd w:val="clear" w:color="auto" w:fill="FFFFFF"/>
      <w:spacing w:before="100" w:beforeAutospacing="1" w:after="100" w:afterAutospacing="1"/>
    </w:pPr>
    <w:rPr>
      <w:rFonts w:ascii="仿宋_GB2312" w:eastAsia="仿宋_GB2312" w:hAnsi="Arial Unicode MS" w:cs="Arial Unicode MS" w:hint="eastAsia"/>
      <w:kern w:val="0"/>
      <w:sz w:val="24"/>
    </w:rPr>
  </w:style>
  <w:style w:type="paragraph" w:customStyle="1" w:styleId="xl35">
    <w:name w:val="xl35"/>
    <w:basedOn w:val="a"/>
    <w:qFormat/>
    <w:pPr>
      <w:widowControl/>
      <w:pBdr>
        <w:bottom w:val="single" w:sz="4" w:space="0" w:color="auto"/>
        <w:right w:val="single" w:sz="4" w:space="0" w:color="auto"/>
      </w:pBdr>
      <w:shd w:val="clear" w:color="auto" w:fill="FFFFFF"/>
      <w:spacing w:before="100" w:beforeAutospacing="1" w:after="100" w:afterAutospacing="1"/>
    </w:pPr>
    <w:rPr>
      <w:rFonts w:ascii="仿宋_GB2312" w:eastAsia="仿宋_GB2312" w:hAnsi="Arial Unicode MS" w:cs="Arial Unicode MS" w:hint="eastAsia"/>
      <w:kern w:val="0"/>
      <w:sz w:val="24"/>
    </w:rPr>
  </w:style>
  <w:style w:type="paragraph" w:customStyle="1" w:styleId="xl36">
    <w:name w:val="xl36"/>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pPr>
    <w:rPr>
      <w:rFonts w:ascii="仿宋_GB2312" w:eastAsia="仿宋_GB2312" w:hAnsi="Arial Unicode MS" w:cs="Arial Unicode MS" w:hint="eastAsia"/>
      <w:kern w:val="0"/>
      <w:sz w:val="24"/>
    </w:rPr>
  </w:style>
  <w:style w:type="paragraph" w:customStyle="1" w:styleId="xl37">
    <w:name w:val="xl37"/>
    <w:basedOn w:val="a"/>
    <w:pPr>
      <w:widowControl/>
      <w:pBdr>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38">
    <w:name w:val="xl3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39">
    <w:name w:val="xl39"/>
    <w:basedOn w:val="a"/>
    <w:pPr>
      <w:widowControl/>
      <w:pBdr>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40">
    <w:name w:val="xl40"/>
    <w:basedOn w:val="a"/>
    <w:qFormat/>
    <w:pPr>
      <w:widowControl/>
      <w:pBdr>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color w:val="000000"/>
      <w:kern w:val="0"/>
      <w:sz w:val="24"/>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43">
    <w:name w:val="xl43"/>
    <w:basedOn w:val="a"/>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xl44">
    <w:name w:val="xl44"/>
    <w:basedOn w:val="a"/>
    <w:pPr>
      <w:widowControl/>
      <w:pBdr>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Arial Unicode MS" w:cs="Arial Unicode MS" w:hint="eastAsia"/>
      <w:kern w:val="0"/>
      <w:sz w:val="24"/>
    </w:rPr>
  </w:style>
  <w:style w:type="paragraph" w:customStyle="1" w:styleId="ParaCharCharCharChar">
    <w:name w:val="默认段落字体 Para Char Char Char Char"/>
    <w:basedOn w:val="3"/>
    <w:pPr>
      <w:spacing w:line="240" w:lineRule="atLeast"/>
      <w:jc w:val="left"/>
    </w:pPr>
    <w:rPr>
      <w:kern w:val="0"/>
      <w:sz w:val="24"/>
      <w:szCs w:val="21"/>
    </w:rPr>
  </w:style>
  <w:style w:type="paragraph" w:customStyle="1" w:styleId="CharChar3CharCharCharCharCharCharChar">
    <w:name w:val="Char Char3 Char Char Char Char Char Char Char"/>
    <w:basedOn w:val="a"/>
    <w:pPr>
      <w:ind w:firstLineChars="192" w:firstLine="538"/>
    </w:pPr>
    <w:rPr>
      <w:rFonts w:ascii="黑体" w:eastAsia="黑体" w:hAnsi="宋体"/>
      <w:b/>
      <w:color w:val="000000"/>
      <w:kern w:val="24"/>
      <w:sz w:val="28"/>
      <w:szCs w:val="28"/>
    </w:rPr>
  </w:style>
  <w:style w:type="paragraph" w:customStyle="1" w:styleId="CharCharCharCharCharCharCharCharChar1CharCharCharCharCharCharChar1">
    <w:name w:val="Char Char Char Char Char Char Char Char Char1 Char Char Char Char Char Char Char1"/>
    <w:basedOn w:val="a"/>
    <w:qFormat/>
    <w:pPr>
      <w:spacing w:line="360" w:lineRule="auto"/>
      <w:ind w:firstLineChars="200" w:firstLine="200"/>
    </w:pPr>
    <w:rPr>
      <w:rFonts w:ascii="宋体" w:hAnsi="宋体" w:cs="宋体"/>
      <w:sz w:val="24"/>
    </w:rPr>
  </w:style>
  <w:style w:type="paragraph" w:customStyle="1" w:styleId="CharCharCharCharCharCharCharCharChar1">
    <w:name w:val="Char Char Char Char Char Char Char Char Char1"/>
    <w:basedOn w:val="a"/>
    <w:pPr>
      <w:widowControl/>
      <w:spacing w:after="160" w:line="240" w:lineRule="exact"/>
      <w:jc w:val="left"/>
    </w:pPr>
    <w:rPr>
      <w:rFonts w:ascii="Verdana" w:eastAsia="仿宋_GB2312" w:hAnsi="Verdana"/>
      <w:kern w:val="0"/>
      <w:sz w:val="24"/>
      <w:szCs w:val="20"/>
      <w:lang w:eastAsia="en-US"/>
    </w:rPr>
  </w:style>
  <w:style w:type="character" w:customStyle="1" w:styleId="Char">
    <w:name w:val="批注文字 Char"/>
    <w:basedOn w:val="a0"/>
    <w:link w:val="a3"/>
    <w:rPr>
      <w:rFonts w:ascii="Times New Roman" w:eastAsia="宋体" w:hAnsi="Times New Roman" w:cs="Times New Roman"/>
      <w:szCs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4ED18-BE62-4137-8BE0-D823D0BB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21</Pages>
  <Words>3183</Words>
  <Characters>18148</Characters>
  <Application>Microsoft Office Word</Application>
  <DocSecurity>0</DocSecurity>
  <Lines>151</Lines>
  <Paragraphs>42</Paragraphs>
  <ScaleCrop>false</ScaleCrop>
  <Company/>
  <LinksUpToDate>false</LinksUpToDate>
  <CharactersWithSpaces>21289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姜硕</dc:creator>
  <cp:lastModifiedBy>姜硕</cp:lastModifiedBy>
  <cp:revision>21</cp:revision>
  <cp:lastPrinted>2016-11-04T06:51:00Z</cp:lastPrinted>
  <dcterms:created xsi:type="dcterms:W3CDTF">2018-11-01T08:59:00Z</dcterms:created>
  <dcterms:modified xsi:type="dcterms:W3CDTF">2018-11-05T08:05:00Z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