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18030" w:hAnsi="宋体-18030" w:eastAsia="宋体-18030" w:cs="宋体-18030"/>
          <w:szCs w:val="32"/>
        </w:rPr>
      </w:pPr>
    </w:p>
    <w:p>
      <w:pPr>
        <w:spacing w:line="700" w:lineRule="exact"/>
        <w:jc w:val="center"/>
        <w:rPr>
          <w:rFonts w:ascii="宋体-18030" w:hAnsi="宋体-18030" w:eastAsia="宋体-18030" w:cs="宋体-18030"/>
          <w:szCs w:val="32"/>
        </w:rPr>
      </w:pPr>
    </w:p>
    <w:p>
      <w:pPr>
        <w:spacing w:line="700" w:lineRule="exact"/>
        <w:jc w:val="center"/>
        <w:rPr>
          <w:rFonts w:ascii="宋体-18030" w:hAnsi="宋体-18030" w:eastAsia="宋体-18030" w:cs="宋体-18030"/>
          <w:szCs w:val="32"/>
        </w:rPr>
      </w:pPr>
    </w:p>
    <w:p>
      <w:pPr>
        <w:spacing w:line="700" w:lineRule="exact"/>
        <w:jc w:val="center"/>
        <w:rPr>
          <w:rFonts w:ascii="宋体-18030" w:hAnsi="宋体-18030" w:eastAsia="宋体-18030" w:cs="宋体-18030"/>
          <w:szCs w:val="32"/>
        </w:rPr>
      </w:pPr>
    </w:p>
    <w:p>
      <w:pPr>
        <w:spacing w:line="700" w:lineRule="exact"/>
        <w:jc w:val="center"/>
        <w:rPr>
          <w:rFonts w:ascii="宋体-18030" w:hAnsi="宋体-18030" w:eastAsia="宋体-18030" w:cs="宋体-18030"/>
          <w:szCs w:val="32"/>
        </w:rPr>
      </w:pPr>
    </w:p>
    <w:p>
      <w:pPr>
        <w:spacing w:line="600" w:lineRule="exact"/>
        <w:jc w:val="center"/>
        <w:rPr>
          <w:rFonts w:ascii="宋体-18030" w:hAnsi="宋体-18030" w:eastAsia="宋体-18030" w:cs="宋体-18030"/>
          <w:szCs w:val="32"/>
        </w:rPr>
      </w:pPr>
    </w:p>
    <w:p>
      <w:pPr>
        <w:tabs>
          <w:tab w:val="left" w:pos="8460"/>
        </w:tabs>
        <w:spacing w:line="640" w:lineRule="exact"/>
        <w:jc w:val="center"/>
        <w:rPr>
          <w:rFonts w:ascii="方正仿宋简体" w:hAnsi="宋体-18030" w:eastAsia="方正仿宋简体" w:cs="宋体-18030"/>
          <w:sz w:val="32"/>
          <w:szCs w:val="32"/>
        </w:rPr>
      </w:pPr>
      <w:r>
        <w:rPr>
          <w:rFonts w:hint="eastAsia" w:ascii="方正仿宋简体" w:hAnsi="宋体-18030" w:eastAsia="方正仿宋简体" w:cs="宋体-18030"/>
          <w:sz w:val="32"/>
          <w:szCs w:val="32"/>
        </w:rPr>
        <w:t>阜人社发〔2018〕19号</w:t>
      </w:r>
    </w:p>
    <w:p>
      <w:pPr>
        <w:spacing w:line="500" w:lineRule="exact"/>
        <w:jc w:val="center"/>
        <w:rPr>
          <w:b/>
          <w:szCs w:val="32"/>
        </w:rPr>
      </w:pPr>
    </w:p>
    <w:p>
      <w:pPr>
        <w:rPr>
          <w:rFonts w:ascii="宋体" w:hAnsi="宋体"/>
          <w:b/>
          <w:sz w:val="44"/>
          <w:szCs w:val="44"/>
        </w:rPr>
      </w:pPr>
    </w:p>
    <w:p>
      <w:pPr>
        <w:pStyle w:val="6"/>
        <w:spacing w:before="0" w:after="0" w:line="700" w:lineRule="exact"/>
        <w:rPr>
          <w:rFonts w:hint="eastAsia" w:ascii="方正小标宋简体" w:eastAsia="方正小标宋简体"/>
          <w:b w:val="0"/>
          <w:sz w:val="44"/>
          <w:szCs w:val="44"/>
        </w:rPr>
      </w:pPr>
      <w:r>
        <w:rPr>
          <w:rFonts w:hint="eastAsia" w:ascii="方正小标宋简体" w:eastAsia="方正小标宋简体"/>
          <w:b w:val="0"/>
          <w:sz w:val="44"/>
          <w:szCs w:val="44"/>
        </w:rPr>
        <w:t>关于印发《阜阳市创业培训定点机构</w:t>
      </w:r>
    </w:p>
    <w:p>
      <w:pPr>
        <w:pStyle w:val="6"/>
        <w:spacing w:before="0" w:after="0" w:line="700" w:lineRule="exact"/>
        <w:rPr>
          <w:rFonts w:hint="eastAsia" w:ascii="方正小标宋简体" w:eastAsia="方正小标宋简体"/>
          <w:b w:val="0"/>
          <w:sz w:val="44"/>
          <w:szCs w:val="44"/>
        </w:rPr>
      </w:pPr>
      <w:r>
        <w:rPr>
          <w:rFonts w:hint="eastAsia" w:ascii="方正小标宋简体" w:eastAsia="方正小标宋简体"/>
          <w:b w:val="0"/>
          <w:sz w:val="44"/>
          <w:szCs w:val="44"/>
        </w:rPr>
        <w:t>认定及管理办法》的通知</w:t>
      </w:r>
    </w:p>
    <w:p>
      <w:pPr>
        <w:ind w:firstLine="707" w:firstLineChars="221"/>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各县（市、区）人力资源和社会保障局、各创业培训定点机构：</w:t>
      </w:r>
    </w:p>
    <w:p>
      <w:pPr>
        <w:ind w:firstLine="707" w:firstLineChars="221"/>
        <w:rPr>
          <w:rFonts w:hint="eastAsia" w:ascii="仿宋_GB2312" w:eastAsia="仿宋_GB2312"/>
          <w:sz w:val="32"/>
          <w:szCs w:val="32"/>
        </w:rPr>
      </w:pPr>
      <w:r>
        <w:rPr>
          <w:rFonts w:hint="eastAsia" w:ascii="仿宋_GB2312" w:eastAsia="仿宋_GB2312"/>
          <w:sz w:val="32"/>
          <w:szCs w:val="32"/>
        </w:rPr>
        <w:t>现将《阜阳市创业培训定点机构认定及管理办法》印发给你们</w:t>
      </w:r>
      <w:r>
        <w:rPr>
          <w:rFonts w:hint="eastAsia" w:ascii="仿宋_GB2312" w:eastAsia="仿宋_GB2312"/>
          <w:sz w:val="32"/>
          <w:szCs w:val="32"/>
          <w:lang w:val="en-US" w:eastAsia="zh-CN"/>
        </w:rPr>
        <w:t>,</w:t>
      </w:r>
      <w:r>
        <w:rPr>
          <w:rFonts w:hint="eastAsia" w:ascii="仿宋_GB2312" w:eastAsia="仿宋_GB2312"/>
          <w:sz w:val="32"/>
          <w:szCs w:val="32"/>
        </w:rPr>
        <w:t>请认真贯彻执行。</w:t>
      </w:r>
    </w:p>
    <w:p>
      <w:pPr>
        <w:ind w:firstLine="707" w:firstLineChars="221"/>
        <w:rPr>
          <w:rFonts w:hint="eastAsia" w:ascii="仿宋_GB2312" w:eastAsia="仿宋_GB2312"/>
          <w:sz w:val="32"/>
          <w:szCs w:val="32"/>
        </w:rPr>
      </w:pPr>
    </w:p>
    <w:p>
      <w:pPr>
        <w:ind w:firstLine="707" w:firstLineChars="221"/>
        <w:rPr>
          <w:rFonts w:hint="eastAsia" w:ascii="仿宋_GB2312" w:eastAsia="仿宋_GB2312"/>
          <w:sz w:val="32"/>
          <w:szCs w:val="32"/>
        </w:rPr>
      </w:pPr>
    </w:p>
    <w:p>
      <w:pPr>
        <w:ind w:firstLine="707" w:firstLineChars="221"/>
        <w:rPr>
          <w:rFonts w:hint="eastAsia" w:ascii="仿宋_GB2312" w:eastAsia="仿宋_GB2312"/>
          <w:sz w:val="32"/>
          <w:szCs w:val="32"/>
        </w:rPr>
      </w:pPr>
    </w:p>
    <w:p>
      <w:pPr>
        <w:ind w:firstLine="3427" w:firstLineChars="1071"/>
        <w:rPr>
          <w:rFonts w:hint="eastAsia" w:ascii="仿宋_GB2312" w:eastAsia="仿宋_GB2312"/>
          <w:sz w:val="32"/>
          <w:szCs w:val="32"/>
        </w:rPr>
      </w:pPr>
      <w:r>
        <w:rPr>
          <w:rFonts w:hint="eastAsia" w:ascii="仿宋_GB2312" w:eastAsia="仿宋_GB2312"/>
          <w:sz w:val="32"/>
          <w:szCs w:val="32"/>
        </w:rPr>
        <w:t>阜阳市人力资源和社会保障局</w:t>
      </w:r>
    </w:p>
    <w:p>
      <w:pPr>
        <w:ind w:firstLine="4227" w:firstLineChars="1321"/>
        <w:rPr>
          <w:rFonts w:hint="eastAsia" w:ascii="仿宋_GB2312" w:eastAsia="仿宋_GB2312"/>
          <w:sz w:val="32"/>
          <w:szCs w:val="32"/>
        </w:rPr>
      </w:pPr>
      <w:r>
        <w:rPr>
          <w:rFonts w:hint="eastAsia" w:ascii="仿宋_GB2312" w:eastAsia="仿宋_GB2312"/>
          <w:sz w:val="32"/>
          <w:szCs w:val="32"/>
        </w:rPr>
        <w:t>2018年11月9日</w:t>
      </w:r>
    </w:p>
    <w:p>
      <w:pPr>
        <w:pStyle w:val="6"/>
        <w:spacing w:before="0" w:after="0" w:line="700" w:lineRule="exact"/>
        <w:rPr>
          <w:rFonts w:ascii="方正小标宋简体" w:eastAsia="方正小标宋简体"/>
          <w:b w:val="0"/>
          <w:sz w:val="44"/>
          <w:szCs w:val="44"/>
        </w:rPr>
      </w:pPr>
      <w:r>
        <w:rPr>
          <w:rFonts w:hint="eastAsia" w:ascii="方正小标宋简体" w:eastAsia="方正小标宋简体"/>
          <w:b w:val="0"/>
          <w:sz w:val="44"/>
          <w:szCs w:val="44"/>
        </w:rPr>
        <w:t>阜阳市创业培训定点机构认定及管理办法</w:t>
      </w:r>
    </w:p>
    <w:p>
      <w:pPr>
        <w:spacing w:line="500" w:lineRule="exact"/>
        <w:jc w:val="center"/>
        <w:rPr>
          <w:b/>
        </w:rPr>
      </w:pPr>
    </w:p>
    <w:p>
      <w:pPr>
        <w:spacing w:line="400" w:lineRule="exact"/>
        <w:jc w:val="center"/>
        <w:rPr>
          <w:rFonts w:ascii="黑体" w:hAnsi="黑体" w:eastAsia="黑体"/>
          <w:sz w:val="32"/>
          <w:szCs w:val="32"/>
        </w:rPr>
      </w:pPr>
      <w:r>
        <w:rPr>
          <w:rFonts w:hint="eastAsia" w:ascii="黑体" w:hAnsi="黑体" w:eastAsia="黑体"/>
          <w:sz w:val="32"/>
          <w:szCs w:val="32"/>
        </w:rPr>
        <w:t>第一章总则</w:t>
      </w:r>
    </w:p>
    <w:p>
      <w:pPr>
        <w:spacing w:line="640" w:lineRule="exact"/>
        <w:ind w:firstLine="710" w:firstLineChars="221"/>
        <w:rPr>
          <w:rFonts w:hint="eastAsia" w:ascii="仿宋_GB2312" w:eastAsia="仿宋_GB2312" w:hAnsiTheme="minorEastAsia"/>
          <w:sz w:val="32"/>
          <w:szCs w:val="32"/>
        </w:rPr>
      </w:pPr>
      <w:r>
        <w:rPr>
          <w:rFonts w:hint="eastAsia" w:ascii="仿宋_GB2312" w:eastAsia="仿宋_GB2312" w:hAnsiTheme="minorEastAsia"/>
          <w:b/>
          <w:sz w:val="32"/>
          <w:szCs w:val="32"/>
        </w:rPr>
        <w:t>第一条</w:t>
      </w:r>
      <w:r>
        <w:rPr>
          <w:rFonts w:hint="eastAsia" w:ascii="仿宋_GB2312" w:eastAsia="仿宋_GB2312" w:hAnsiTheme="minorEastAsia"/>
          <w:sz w:val="32"/>
          <w:szCs w:val="32"/>
        </w:rPr>
        <w:t xml:space="preserve"> 为提升我市创业培训基础能力，做好创业培训工作，加强培训机构管理，提高培训质量，推进“大众创业工程</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rPr>
        <w:t>深入实施，根据《关于进一步做好创业培训工作的实施意见》 (皖人社发〔2016〕151号) 、《安徽省创业培训管理办法的通知》 (皖人社发〔2011] 52号) 、《安徽省创业培训教学管理办法》 (皖人社发〔2013〕42)文件规定，结合我市实际，制定本办法。</w:t>
      </w:r>
    </w:p>
    <w:p>
      <w:pPr>
        <w:spacing w:line="640" w:lineRule="exact"/>
        <w:ind w:firstLine="710" w:firstLineChars="221"/>
        <w:rPr>
          <w:rFonts w:ascii="仿宋_GB2312" w:eastAsia="仿宋_GB2312" w:hAnsiTheme="minorEastAsia"/>
          <w:sz w:val="32"/>
          <w:szCs w:val="32"/>
        </w:rPr>
      </w:pPr>
      <w:r>
        <w:rPr>
          <w:rFonts w:hint="eastAsia" w:ascii="仿宋_GB2312" w:eastAsia="仿宋_GB2312" w:hAnsiTheme="minorEastAsia"/>
          <w:b/>
          <w:sz w:val="32"/>
          <w:szCs w:val="32"/>
        </w:rPr>
        <w:t>第二条</w:t>
      </w:r>
      <w:r>
        <w:rPr>
          <w:rFonts w:hint="eastAsia" w:ascii="仿宋_GB2312" w:eastAsia="仿宋_GB2312" w:hAnsiTheme="minorEastAsia"/>
          <w:sz w:val="32"/>
          <w:szCs w:val="32"/>
        </w:rPr>
        <w:t xml:space="preserve"> 本办法所称的创业培训定点机构(以下简称为“定点机构”) ,是指经市人力资源和社会保障局、财政局认定，并在市人社部门业务指导下，为各类有创业意愿的人员提供创办企业培训、指导等服务，并按规定享受创业培训补贴的单位或机构。</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第三条</w:t>
      </w:r>
      <w:r>
        <w:rPr>
          <w:rFonts w:hint="eastAsia" w:ascii="仿宋_GB2312" w:eastAsia="仿宋_GB2312" w:hAnsiTheme="minorEastAsia"/>
          <w:sz w:val="32"/>
          <w:szCs w:val="32"/>
        </w:rPr>
        <w:t xml:space="preserve"> 阜阳市人力资源和社会保障局、财政局负责全市定点机构认定工作，阜阳市就业管理局创业服务指导中心负责日常管理及监督工作。</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第四条</w:t>
      </w:r>
      <w:r>
        <w:rPr>
          <w:rFonts w:hint="eastAsia" w:ascii="仿宋_GB2312" w:eastAsia="仿宋_GB2312" w:hAnsiTheme="minorEastAsia"/>
          <w:sz w:val="32"/>
          <w:szCs w:val="32"/>
        </w:rPr>
        <w:t xml:space="preserve"> 定点机构的认定和管理坚持“条件公开、合理布局、平等竞争、择优评定、动态管理”的原则。</w:t>
      </w:r>
    </w:p>
    <w:p>
      <w:pPr>
        <w:spacing w:line="640" w:lineRule="exact"/>
        <w:ind w:firstLine="643" w:firstLineChars="200"/>
        <w:jc w:val="center"/>
        <w:rPr>
          <w:rFonts w:hint="eastAsia" w:ascii="仿宋_GB2312" w:eastAsia="仿宋_GB2312" w:hAnsiTheme="minorEastAsia"/>
          <w:b/>
          <w:sz w:val="32"/>
          <w:szCs w:val="32"/>
        </w:rPr>
      </w:pPr>
    </w:p>
    <w:p>
      <w:pPr>
        <w:spacing w:line="640" w:lineRule="exact"/>
        <w:ind w:firstLine="643" w:firstLineChars="200"/>
        <w:jc w:val="center"/>
        <w:rPr>
          <w:rFonts w:ascii="仿宋_GB2312" w:eastAsia="仿宋_GB2312" w:hAnsiTheme="minorEastAsia"/>
          <w:b/>
          <w:sz w:val="32"/>
          <w:szCs w:val="32"/>
        </w:rPr>
      </w:pPr>
    </w:p>
    <w:p>
      <w:pPr>
        <w:spacing w:line="640" w:lineRule="exact"/>
        <w:ind w:firstLine="640" w:firstLineChars="200"/>
        <w:jc w:val="center"/>
        <w:rPr>
          <w:rFonts w:ascii="黑体" w:hAnsi="黑体" w:eastAsia="黑体"/>
          <w:sz w:val="32"/>
          <w:szCs w:val="32"/>
        </w:rPr>
      </w:pPr>
      <w:r>
        <w:rPr>
          <w:rFonts w:hint="eastAsia" w:ascii="黑体" w:hAnsi="黑体" w:eastAsia="黑体"/>
          <w:sz w:val="32"/>
          <w:szCs w:val="32"/>
        </w:rPr>
        <w:t>第二章申请对象及认定条件</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第五条</w:t>
      </w:r>
      <w:r>
        <w:rPr>
          <w:rFonts w:hint="eastAsia" w:ascii="仿宋_GB2312" w:eastAsia="仿宋_GB2312" w:hAnsiTheme="minorEastAsia"/>
          <w:sz w:val="32"/>
          <w:szCs w:val="32"/>
        </w:rPr>
        <w:t xml:space="preserve"> 符合以下条件的各类院校和培训机构，可以申请认定为定点机构：</w:t>
      </w:r>
    </w:p>
    <w:p>
      <w:pPr>
        <w:spacing w:line="640" w:lineRule="exact"/>
        <w:ind w:firstLine="643" w:firstLineChars="200"/>
        <w:rPr>
          <w:rFonts w:hint="eastAsia" w:ascii="楷体_GB2312" w:eastAsia="楷体_GB2312" w:hAnsiTheme="minorEastAsia"/>
          <w:b/>
          <w:sz w:val="32"/>
          <w:szCs w:val="32"/>
        </w:rPr>
      </w:pPr>
      <w:r>
        <w:rPr>
          <w:rFonts w:hint="eastAsia" w:ascii="楷体_GB2312" w:eastAsia="楷体_GB2312" w:hAnsiTheme="minorEastAsia"/>
          <w:b/>
          <w:sz w:val="32"/>
          <w:szCs w:val="32"/>
        </w:rPr>
        <w:t>(一)机构资质方面</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1.在阜阳市依法登记注册，具有独立法人资格，取得人社部门或教育部门批准的办学许可证，以推动和促进我市社会经济发展为工作目标。</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2.有稳定的培训场所,能提供培训或服务效果的相关证明材料。</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3.制定开展创业培训和创业服务的年度计划，及市场宣传推广计划；有专职管理人员负责创业培训和创业服务的组织工作。</w:t>
      </w:r>
    </w:p>
    <w:p>
      <w:pPr>
        <w:spacing w:line="640" w:lineRule="exact"/>
        <w:ind w:firstLine="640" w:firstLineChars="200"/>
        <w:rPr>
          <w:rFonts w:hint="eastAsia" w:ascii="仿宋_GB2312" w:eastAsia="仿宋_GB2312" w:hAnsiTheme="minorEastAsia"/>
          <w:sz w:val="32"/>
          <w:szCs w:val="32"/>
          <w:lang w:eastAsia="zh-CN"/>
        </w:rPr>
      </w:pPr>
      <w:r>
        <w:rPr>
          <w:rFonts w:hint="eastAsia" w:ascii="仿宋_GB2312" w:eastAsia="仿宋_GB2312" w:hAnsiTheme="minorEastAsia"/>
          <w:sz w:val="32"/>
          <w:szCs w:val="32"/>
        </w:rPr>
        <w:t>4.创业培训教学管理、学员管理、财务管理及安全管理制度健全，日常管理规范有序</w:t>
      </w:r>
      <w:r>
        <w:rPr>
          <w:rFonts w:hint="eastAsia" w:ascii="仿宋_GB2312" w:eastAsia="仿宋_GB2312" w:hAnsiTheme="minorEastAsia"/>
          <w:sz w:val="32"/>
          <w:szCs w:val="32"/>
          <w:lang w:eastAsia="zh-CN"/>
        </w:rPr>
        <w:t>。</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rPr>
        <w:t>近年来未发生社会不良影响事件。</w:t>
      </w:r>
    </w:p>
    <w:p>
      <w:pPr>
        <w:spacing w:line="640" w:lineRule="exact"/>
        <w:ind w:firstLine="643" w:firstLineChars="200"/>
        <w:rPr>
          <w:rFonts w:hint="eastAsia" w:ascii="楷体_GB2312" w:eastAsia="楷体_GB2312" w:hAnsiTheme="minorEastAsia"/>
          <w:b/>
          <w:sz w:val="32"/>
          <w:szCs w:val="32"/>
          <w:lang w:val="en-US" w:eastAsia="zh-CN"/>
        </w:rPr>
      </w:pPr>
      <w:r>
        <w:rPr>
          <w:rFonts w:hint="eastAsia" w:ascii="楷体_GB2312" w:eastAsia="楷体_GB2312" w:hAnsiTheme="minorEastAsia"/>
          <w:b/>
          <w:sz w:val="32"/>
          <w:szCs w:val="32"/>
        </w:rPr>
        <w:t>(二)创业培训方面</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1.具有满足创业培训教学要求的标准化场地和设备设施。</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2.有2名以上获得省人力资源和社会保障部颁发的创业培训师资培训合格证书或创业培训讲师证书的专职教师。</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3.培训机构承诺按照人力</w:t>
      </w:r>
      <w:r>
        <w:rPr>
          <w:rFonts w:hint="eastAsia" w:ascii="仿宋_GB2312" w:eastAsia="仿宋_GB2312" w:hAnsiTheme="minorEastAsia"/>
          <w:sz w:val="32"/>
          <w:szCs w:val="32"/>
          <w:lang w:eastAsia="zh-CN"/>
        </w:rPr>
        <w:t>资源</w:t>
      </w:r>
      <w:r>
        <w:rPr>
          <w:rFonts w:hint="eastAsia" w:ascii="仿宋_GB2312" w:eastAsia="仿宋_GB2312" w:hAnsiTheme="minorEastAsia"/>
          <w:sz w:val="32"/>
          <w:szCs w:val="32"/>
        </w:rPr>
        <w:t>部门制定的创业培训相关技术要求和培训流程，采用与创业培训项目相匹配的创业培训教材和课程，常规化组织开展培训。</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4.注重服务效果，建立学员档案，定期评价培训和服务的效果，并定期为培训学员提供创业跟踪指导、项目推介、创业咨询、推荐创业贷款等后续服务。</w:t>
      </w:r>
    </w:p>
    <w:p>
      <w:pPr>
        <w:spacing w:line="640" w:lineRule="exact"/>
        <w:ind w:firstLine="643" w:firstLineChars="200"/>
        <w:jc w:val="center"/>
        <w:rPr>
          <w:rFonts w:ascii="仿宋_GB2312" w:eastAsia="仿宋_GB2312" w:hAnsiTheme="minorEastAsia"/>
          <w:b/>
          <w:sz w:val="32"/>
          <w:szCs w:val="32"/>
        </w:rPr>
      </w:pPr>
    </w:p>
    <w:p>
      <w:pPr>
        <w:spacing w:line="640" w:lineRule="exact"/>
        <w:ind w:firstLine="640" w:firstLineChars="200"/>
        <w:jc w:val="center"/>
        <w:rPr>
          <w:rFonts w:ascii="黑体" w:hAnsi="黑体" w:eastAsia="黑体"/>
          <w:sz w:val="32"/>
          <w:szCs w:val="32"/>
        </w:rPr>
      </w:pPr>
      <w:r>
        <w:rPr>
          <w:rFonts w:hint="eastAsia" w:ascii="黑体" w:hAnsi="黑体" w:eastAsia="黑体"/>
          <w:sz w:val="32"/>
          <w:szCs w:val="32"/>
        </w:rPr>
        <w:t>第三章申请程序</w:t>
      </w:r>
    </w:p>
    <w:p>
      <w:pPr>
        <w:spacing w:line="640" w:lineRule="exact"/>
        <w:ind w:firstLine="640" w:firstLineChars="200"/>
        <w:rPr>
          <w:rFonts w:hint="eastAsia" w:ascii="仿宋_GB2312" w:eastAsia="仿宋_GB2312" w:hAnsiTheme="minorEastAsia"/>
          <w:b/>
          <w:sz w:val="32"/>
          <w:szCs w:val="32"/>
          <w:lang w:val="en-US" w:eastAsia="zh-CN"/>
        </w:rPr>
      </w:pPr>
      <w:r>
        <w:rPr>
          <w:rFonts w:hint="eastAsia" w:ascii="仿宋_GB2312" w:eastAsia="仿宋_GB2312" w:hAnsiTheme="minorEastAsia"/>
          <w:sz w:val="32"/>
          <w:szCs w:val="32"/>
        </w:rPr>
        <w:t>第六条 阜阳市就业管理局创业服务指导中心受理申请阜阳市定点机构认定，申请认定的单位或机构需要提交以下申请材料(用A4纸按顺序装订成册)</w:t>
      </w:r>
      <w:r>
        <w:rPr>
          <w:rFonts w:hint="eastAsia" w:ascii="仿宋_GB2312" w:eastAsia="仿宋_GB2312" w:hAnsiTheme="minorEastAsia"/>
          <w:sz w:val="32"/>
          <w:szCs w:val="32"/>
          <w:lang w:val="en-US" w:eastAsia="zh-CN"/>
        </w:rPr>
        <w:t>:</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1.《创业培训定点机构认定申请表》(附件1) ；</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2.创业培训定点机构申请书；</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3.加盖本机构公章的独立法人证书、办学许可证书复印件(出示原件)；</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4.培训场地合法使用证明材料(自有场地使用权证或租赁协议书复印件，出示原件) ；</w:t>
      </w:r>
    </w:p>
    <w:p>
      <w:pPr>
        <w:spacing w:line="640" w:lineRule="exact"/>
        <w:ind w:firstLine="640" w:firstLineChars="200"/>
        <w:rPr>
          <w:rFonts w:ascii="仿宋_GB2312" w:eastAsia="仿宋_GB2312" w:hAnsiTheme="minorEastAsia"/>
          <w:b/>
          <w:sz w:val="32"/>
          <w:szCs w:val="32"/>
        </w:rPr>
      </w:pPr>
      <w:r>
        <w:rPr>
          <w:rFonts w:hint="eastAsia" w:ascii="仿宋_GB2312" w:eastAsia="仿宋_GB2312" w:hAnsiTheme="minorEastAsia"/>
          <w:sz w:val="32"/>
          <w:szCs w:val="32"/>
        </w:rPr>
        <w:t>5.专职管理人员和全职讲师的身份证、师资证等复印件(出示原件)；</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6.创业培训课程项目相关材料；</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7.培训教学管理制度；</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8.根据需要要求提供的其他相关材料。</w:t>
      </w:r>
    </w:p>
    <w:p>
      <w:pPr>
        <w:spacing w:line="640" w:lineRule="exact"/>
        <w:ind w:firstLine="643" w:firstLineChars="200"/>
        <w:jc w:val="center"/>
        <w:rPr>
          <w:rFonts w:ascii="仿宋_GB2312" w:eastAsia="仿宋_GB2312" w:hAnsiTheme="minorEastAsia"/>
          <w:b/>
          <w:sz w:val="32"/>
          <w:szCs w:val="32"/>
        </w:rPr>
      </w:pPr>
    </w:p>
    <w:p>
      <w:pPr>
        <w:spacing w:line="640" w:lineRule="exact"/>
        <w:ind w:firstLine="640" w:firstLineChars="200"/>
        <w:jc w:val="center"/>
        <w:rPr>
          <w:rFonts w:ascii="黑体" w:hAnsi="黑体" w:eastAsia="黑体"/>
          <w:sz w:val="32"/>
          <w:szCs w:val="32"/>
        </w:rPr>
      </w:pPr>
      <w:r>
        <w:rPr>
          <w:rFonts w:hint="eastAsia" w:ascii="黑体" w:hAnsi="黑体" w:eastAsia="黑体"/>
          <w:sz w:val="32"/>
          <w:szCs w:val="32"/>
        </w:rPr>
        <w:t>第四章认定程序</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第七条 定点机构认定程序如下：</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(一)资格审查。</w:t>
      </w:r>
      <w:r>
        <w:rPr>
          <w:rFonts w:hint="eastAsia" w:ascii="仿宋_GB2312" w:eastAsia="仿宋_GB2312" w:hAnsiTheme="minorEastAsia"/>
          <w:sz w:val="32"/>
          <w:szCs w:val="32"/>
        </w:rPr>
        <w:t>市就业管理局创业服务指导中心受理定点机构的申请，严格按照认定原则和条件，对提交的书面材料进行初审，并提出初审意见。</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(二)实地考察。</w:t>
      </w:r>
      <w:r>
        <w:rPr>
          <w:rFonts w:hint="eastAsia" w:ascii="仿宋_GB2312" w:eastAsia="仿宋_GB2312" w:hAnsiTheme="minorEastAsia"/>
          <w:sz w:val="32"/>
          <w:szCs w:val="32"/>
        </w:rPr>
        <w:t>对通过初审的申请机构，市人社局、财政局组织有关专家及评审小组采取实地查验的方式对提交的书面材料进行审核，提出考察意见。</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(三)综合评审。</w:t>
      </w:r>
      <w:r>
        <w:rPr>
          <w:rFonts w:hint="eastAsia" w:ascii="仿宋_GB2312" w:eastAsia="仿宋_GB2312" w:hAnsiTheme="minorEastAsia"/>
          <w:sz w:val="32"/>
          <w:szCs w:val="32"/>
        </w:rPr>
        <w:t>根据具体申请情况，评审小组对通过实地考察的申请机构进行综合评审，签署意见，并提出拟认定为阜阳市创业培训定点机构的名单。</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(四)公示。</w:t>
      </w:r>
      <w:r>
        <w:rPr>
          <w:rFonts w:hint="eastAsia" w:ascii="仿宋_GB2312" w:eastAsia="仿宋_GB2312" w:hAnsiTheme="minorEastAsia"/>
          <w:sz w:val="32"/>
          <w:szCs w:val="32"/>
        </w:rPr>
        <w:t>拟认定为阜阳市创业培训定点机构的名单在市人力资源和社会保障局网站上公示7天。</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(五)发文公布。</w:t>
      </w:r>
      <w:r>
        <w:rPr>
          <w:rFonts w:hint="eastAsia" w:ascii="仿宋_GB2312" w:eastAsia="仿宋_GB2312" w:hAnsiTheme="minorEastAsia"/>
          <w:sz w:val="32"/>
          <w:szCs w:val="32"/>
        </w:rPr>
        <w:t>对公示无异议的，认定为阜阳市创业培训定点机构，由市人力资源和社会保障局、财政局发文公布。</w:t>
      </w:r>
    </w:p>
    <w:p>
      <w:pPr>
        <w:spacing w:line="640" w:lineRule="exact"/>
        <w:ind w:firstLine="643" w:firstLineChars="200"/>
        <w:jc w:val="center"/>
        <w:rPr>
          <w:rFonts w:ascii="仿宋_GB2312" w:eastAsia="仿宋_GB2312" w:hAnsiTheme="minorEastAsia"/>
          <w:b/>
          <w:sz w:val="32"/>
          <w:szCs w:val="32"/>
        </w:rPr>
      </w:pPr>
    </w:p>
    <w:p>
      <w:pPr>
        <w:spacing w:line="640" w:lineRule="exact"/>
        <w:ind w:firstLine="640" w:firstLineChars="200"/>
        <w:jc w:val="center"/>
        <w:rPr>
          <w:rFonts w:ascii="黑体" w:hAnsi="黑体" w:eastAsia="黑体"/>
          <w:sz w:val="32"/>
          <w:szCs w:val="32"/>
        </w:rPr>
      </w:pPr>
      <w:r>
        <w:rPr>
          <w:rFonts w:hint="eastAsia" w:ascii="黑体" w:hAnsi="黑体" w:eastAsia="黑体"/>
          <w:sz w:val="32"/>
          <w:szCs w:val="32"/>
        </w:rPr>
        <w:t>第五章规范管理</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第八条</w:t>
      </w:r>
      <w:r>
        <w:rPr>
          <w:rFonts w:hint="eastAsia" w:ascii="仿宋_GB2312" w:eastAsia="仿宋_GB2312" w:hAnsiTheme="minorEastAsia"/>
          <w:sz w:val="32"/>
          <w:szCs w:val="32"/>
        </w:rPr>
        <w:t xml:space="preserve"> 日常管理。经认定的定点机构应严格按照《安徽省创业培训教学管理办法》 (皖人社发〔2013〕42)文件规定，开展创业培训，精心组织，规范操作，确保培训质量，接受市人力资源和社会保障部门指导和监督，具体要求如下：</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(一)提交培训计划。</w:t>
      </w:r>
      <w:r>
        <w:rPr>
          <w:rFonts w:hint="eastAsia" w:ascii="仿宋_GB2312" w:eastAsia="仿宋_GB2312" w:hAnsiTheme="minorEastAsia"/>
          <w:sz w:val="32"/>
          <w:szCs w:val="32"/>
        </w:rPr>
        <w:t>定点机构在开班前10天，应将培训课程安排、学员名册、创业培训开班申请表上报市就业管理局创业服务指导中心备案，对未办理备案的培训班，不予资助创业培训补贴。</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(二)实施小班制教学。</w:t>
      </w:r>
      <w:r>
        <w:rPr>
          <w:rFonts w:hint="eastAsia" w:ascii="仿宋_GB2312" w:eastAsia="仿宋_GB2312" w:hAnsiTheme="minorEastAsia"/>
          <w:sz w:val="32"/>
          <w:szCs w:val="32"/>
        </w:rPr>
        <w:t>每期培训班学员不得超过30人，以保证教师授课互动效果，并由一至两名持有创业培训师资培训合格证书或创业培训讲师证书的老师授课。</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(三)按规定技术标准开展培训。</w:t>
      </w:r>
      <w:r>
        <w:rPr>
          <w:rFonts w:hint="eastAsia" w:ascii="仿宋_GB2312" w:eastAsia="仿宋_GB2312" w:hAnsiTheme="minorEastAsia"/>
          <w:sz w:val="32"/>
          <w:szCs w:val="32"/>
        </w:rPr>
        <w:t>必须严格按照SIYB创业培训模式规定的技术标准开展培训教学，不得擅自调整、缩减教学课时。</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(四)建立考勤制度。</w:t>
      </w:r>
      <w:r>
        <w:rPr>
          <w:rFonts w:hint="eastAsia" w:ascii="仿宋_GB2312" w:eastAsia="仿宋_GB2312" w:hAnsiTheme="minorEastAsia"/>
          <w:sz w:val="32"/>
          <w:szCs w:val="32"/>
        </w:rPr>
        <w:t>定点机构应严格按照备案内容组织培训，遇特殊情况需调整培训时间、内容</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学员名单的，须事先报批。认真执行学员考勤签到制度，对到课率低于90%的学员，不予安排考核。</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(五)实施考核制度。</w:t>
      </w:r>
      <w:r>
        <w:rPr>
          <w:rFonts w:hint="eastAsia" w:ascii="仿宋_GB2312" w:eastAsia="仿宋_GB2312" w:hAnsiTheme="minorEastAsia"/>
          <w:sz w:val="32"/>
          <w:szCs w:val="32"/>
        </w:rPr>
        <w:t>创业培训结束后经考核合格的发放创业培训合格证书，按程序发放培训补贴。</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(六)建立档案制度。</w:t>
      </w:r>
      <w:r>
        <w:rPr>
          <w:rFonts w:hint="eastAsia" w:ascii="仿宋_GB2312" w:eastAsia="仿宋_GB2312" w:hAnsiTheme="minorEastAsia"/>
          <w:sz w:val="32"/>
          <w:szCs w:val="32"/>
        </w:rPr>
        <w:t>创业培训办班结束后及时将参加培训学员报名登记表、考勤记录表、培训学员意见反馈表、创业计划书等有关材料进行归档管理，同时向市就业管理局创业服务指导中心报送培训班情况总结。</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（七）填报创业培训季度进展情况报表。</w:t>
      </w:r>
      <w:r>
        <w:rPr>
          <w:rFonts w:hint="eastAsia" w:ascii="仿宋_GB2312" w:eastAsia="仿宋_GB2312" w:hAnsiTheme="minorEastAsia"/>
          <w:sz w:val="32"/>
          <w:szCs w:val="32"/>
        </w:rPr>
        <w:t>按省人力资源和社会保障厅要求，填写《安徽省创业服务和创业培训情况季度报表》等相关报表。</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（八）提交年度总结和计划。</w:t>
      </w:r>
      <w:r>
        <w:rPr>
          <w:rFonts w:hint="eastAsia" w:ascii="仿宋_GB2312" w:eastAsia="仿宋_GB2312" w:hAnsiTheme="minorEastAsia"/>
          <w:sz w:val="32"/>
          <w:szCs w:val="32"/>
        </w:rPr>
        <w:t>定点机构每年12月25日前上报本年度创业培训工作总结和下一年度创业培训计划。</w:t>
      </w:r>
    </w:p>
    <w:p>
      <w:pPr>
        <w:spacing w:line="64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（九）每年1月底前，市人力资源和社会保障局会同财政局对定点机构年度报告进行抽查。</w:t>
      </w:r>
      <w:r>
        <w:rPr>
          <w:rFonts w:hint="eastAsia" w:ascii="仿宋_GB2312" w:eastAsia="仿宋_GB2312" w:hAnsiTheme="minorEastAsia"/>
          <w:sz w:val="32"/>
          <w:szCs w:val="32"/>
        </w:rPr>
        <w:t>抽查主要通过查看实物、查看原始凭证和工作台账、调取信息系统数字、电话回访等方式，查验定点机构年度报告内容的真实性。</w:t>
      </w:r>
    </w:p>
    <w:p>
      <w:pPr>
        <w:widowControl/>
        <w:shd w:val="clear" w:color="auto" w:fill="FFFFFF"/>
        <w:spacing w:line="640" w:lineRule="exact"/>
        <w:ind w:firstLine="709"/>
        <w:jc w:val="left"/>
        <w:rPr>
          <w:rFonts w:hint="eastAsia" w:ascii="仿宋_GB2312" w:eastAsia="仿宋_GB2312" w:hAnsiTheme="minorEastAsia"/>
          <w:sz w:val="32"/>
          <w:szCs w:val="32"/>
        </w:rPr>
      </w:pPr>
      <w:r>
        <w:rPr>
          <w:rFonts w:hint="eastAsia" w:ascii="仿宋_GB2312" w:eastAsia="仿宋_GB2312" w:hAnsiTheme="minorEastAsia"/>
          <w:b/>
          <w:sz w:val="32"/>
          <w:szCs w:val="32"/>
        </w:rPr>
        <w:t>第九条</w:t>
      </w:r>
      <w:r>
        <w:rPr>
          <w:rFonts w:hint="eastAsia" w:ascii="仿宋_GB2312" w:eastAsia="仿宋_GB2312" w:hAnsiTheme="minorEastAsia"/>
          <w:sz w:val="32"/>
          <w:szCs w:val="32"/>
        </w:rPr>
        <w:t xml:space="preserve"> 师资教学管理。定点机构在开班期间要严格监督教师的教学计划安排，按照教学计划规定推进教学进度，完成规定课时，不得随意增减课时或变更教学方案。接受学员咨询，指导学员完成创业计划书。根据教学质量反馈结果，适时改进教学方法，提升培训效果和学员满意度。对学员的创业活动提供后续指导，并做好跟踪服务记录。</w:t>
      </w:r>
    </w:p>
    <w:p>
      <w:pPr>
        <w:widowControl/>
        <w:shd w:val="clear" w:color="auto" w:fill="FFFFFF"/>
        <w:spacing w:line="640" w:lineRule="exact"/>
        <w:ind w:firstLine="709"/>
        <w:jc w:val="left"/>
        <w:rPr>
          <w:rFonts w:ascii="仿宋_GB2312" w:eastAsia="仿宋_GB2312" w:hAnsiTheme="minorEastAsia"/>
          <w:sz w:val="32"/>
          <w:szCs w:val="32"/>
        </w:rPr>
      </w:pPr>
      <w:r>
        <w:rPr>
          <w:rFonts w:hint="eastAsia" w:ascii="仿宋_GB2312" w:eastAsia="仿宋_GB2312" w:hAnsiTheme="minorEastAsia"/>
          <w:b/>
          <w:sz w:val="32"/>
          <w:szCs w:val="32"/>
        </w:rPr>
        <w:t>第十条</w:t>
      </w:r>
      <w:r>
        <w:rPr>
          <w:rFonts w:hint="eastAsia" w:ascii="仿宋_GB2312" w:eastAsia="仿宋_GB2312" w:hAnsiTheme="minorEastAsia"/>
          <w:sz w:val="32"/>
          <w:szCs w:val="32"/>
        </w:rPr>
        <w:t xml:space="preserve"> 日常监督与检查。定点机构要具备远程监控视频教学系统，培训教学远程视频系</w:t>
      </w:r>
      <w:r>
        <w:rPr>
          <w:rFonts w:hint="eastAsia" w:ascii="仿宋_GB2312" w:eastAsia="仿宋_GB2312" w:hAnsiTheme="minorEastAsia"/>
          <w:sz w:val="32"/>
          <w:szCs w:val="32"/>
          <w:lang w:eastAsia="zh-CN"/>
        </w:rPr>
        <w:t>统</w:t>
      </w:r>
      <w:r>
        <w:rPr>
          <w:rFonts w:hint="eastAsia" w:ascii="仿宋_GB2312" w:eastAsia="仿宋_GB2312" w:hAnsiTheme="minorEastAsia"/>
          <w:sz w:val="32"/>
          <w:szCs w:val="32"/>
        </w:rPr>
        <w:t>应能覆盖教室内全部教学区域，具备即时开启和动态图像传送功能。市创业服务指导中心组织相关人员按照定点机构培训办班备案内容，对培训班进行检查并记录检查情况。对存在办班不规范、日常管理松散、不执行培训制度、擅自删减培训课时和培训内容、师资不合格等问题的培训机构，责令限期整改，整改</w:t>
      </w:r>
      <w:r>
        <w:rPr>
          <w:rFonts w:hint="eastAsia" w:ascii="仿宋_GB2312" w:eastAsia="仿宋_GB2312" w:hAnsiTheme="minorEastAsia"/>
          <w:sz w:val="32"/>
          <w:szCs w:val="32"/>
          <w:lang w:eastAsia="zh-CN"/>
        </w:rPr>
        <w:t>后</w:t>
      </w:r>
      <w:r>
        <w:rPr>
          <w:rFonts w:hint="eastAsia" w:ascii="仿宋_GB2312" w:eastAsia="仿宋_GB2312" w:hAnsiTheme="minorEastAsia"/>
          <w:sz w:val="32"/>
          <w:szCs w:val="32"/>
        </w:rPr>
        <w:t>仍达不到要求的取消培训资格。</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 xml:space="preserve">第十一条 </w:t>
      </w:r>
      <w:r>
        <w:rPr>
          <w:rFonts w:hint="eastAsia" w:ascii="仿宋_GB2312" w:eastAsia="仿宋_GB2312" w:hAnsiTheme="minorEastAsia"/>
          <w:sz w:val="32"/>
          <w:szCs w:val="32"/>
        </w:rPr>
        <w:t>年度考评。每年12月，市人社部门对定点机构上报的《创业培训机构年度报告的情况》进行年度考评(附件2)，考评通过的，继续保留阜阳市创业培训定点机构资格；考评不通过的，取消阜阳市创业培训定点机构资格，并向社会公告。</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定点机构有下列情况之一者，撤消其资格并对社会公告：</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（一）一年内未能正常开展工作的；</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（二）报告内容严重失实的；</w:t>
      </w:r>
    </w:p>
    <w:p>
      <w:pPr>
        <w:spacing w:line="640" w:lineRule="exact"/>
        <w:ind w:firstLine="640" w:firstLineChars="200"/>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rPr>
        <w:t>（三）未按创业培训和服务标准组织创业培训教学，提供后续服务，经督导后仍未及时整改</w:t>
      </w:r>
      <w:r>
        <w:rPr>
          <w:rFonts w:hint="eastAsia" w:ascii="仿宋_GB2312" w:eastAsia="仿宋_GB2312" w:hAnsiTheme="minorEastAsia"/>
          <w:sz w:val="32"/>
          <w:szCs w:val="32"/>
          <w:lang w:eastAsia="zh-CN"/>
        </w:rPr>
        <w:t>的</w:t>
      </w:r>
      <w:r>
        <w:rPr>
          <w:rFonts w:hint="eastAsia" w:ascii="仿宋_GB2312" w:eastAsia="仿宋_GB2312" w:hAnsiTheme="minorEastAsia"/>
          <w:sz w:val="32"/>
          <w:szCs w:val="32"/>
          <w:lang w:val="en-US" w:eastAsia="zh-CN"/>
        </w:rPr>
        <w:t>;</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（四）培训成效明显低于本地区平均水平的；</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（五）将承担的创业培训任务委托、转包给其它单位或个人的；</w:t>
      </w:r>
    </w:p>
    <w:p>
      <w:pPr>
        <w:spacing w:line="64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（六）严重违反创业培训有关管理制度的。</w:t>
      </w:r>
    </w:p>
    <w:p>
      <w:pPr>
        <w:spacing w:line="640" w:lineRule="exact"/>
        <w:ind w:firstLine="643" w:firstLineChars="200"/>
        <w:jc w:val="center"/>
        <w:rPr>
          <w:rFonts w:ascii="仿宋_GB2312" w:eastAsia="仿宋_GB2312" w:hAnsiTheme="minorEastAsia"/>
          <w:b/>
          <w:sz w:val="32"/>
          <w:szCs w:val="32"/>
        </w:rPr>
      </w:pPr>
    </w:p>
    <w:p>
      <w:pPr>
        <w:spacing w:line="640" w:lineRule="exact"/>
        <w:ind w:firstLine="640" w:firstLineChars="200"/>
        <w:jc w:val="center"/>
        <w:rPr>
          <w:rFonts w:ascii="黑体" w:hAnsi="黑体" w:eastAsia="黑体"/>
          <w:sz w:val="32"/>
          <w:szCs w:val="32"/>
        </w:rPr>
      </w:pPr>
      <w:r>
        <w:rPr>
          <w:rFonts w:hint="eastAsia" w:ascii="黑体" w:hAnsi="黑体" w:eastAsia="黑体"/>
          <w:sz w:val="32"/>
          <w:szCs w:val="32"/>
        </w:rPr>
        <w:t>第六章附则</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第十二条</w:t>
      </w:r>
      <w:r>
        <w:rPr>
          <w:rFonts w:hint="eastAsia" w:ascii="仿宋_GB2312" w:eastAsia="仿宋_GB2312" w:hAnsiTheme="minorEastAsia"/>
          <w:sz w:val="32"/>
          <w:szCs w:val="32"/>
        </w:rPr>
        <w:t xml:space="preserve"> 本办法实施前已由阜阳市人力资源和社会保障局、市财政局认定并公布的阜阳市创业培训定点机构，继续有效，无需再重新认定，详细管理规范按本办法执行。</w:t>
      </w:r>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 xml:space="preserve">第十三条 </w:t>
      </w:r>
      <w:r>
        <w:rPr>
          <w:rFonts w:hint="eastAsia" w:ascii="仿宋_GB2312" w:eastAsia="仿宋_GB2312" w:hAnsiTheme="minorEastAsia"/>
          <w:sz w:val="32"/>
          <w:szCs w:val="32"/>
        </w:rPr>
        <w:t>定点机构应严格按规定申领补贴。对弄虚作假、欺骗冒领的机构，将撤消其资格并对社会公告,将列入失信惩戒“黑名单”，除追回资金补贴款外，并按《安徽省实施&lt;中华人民共和国就业促进法&gt;办法》等相关规定给予处罚，依法追究相应法律责任。</w:t>
      </w:r>
    </w:p>
    <w:p>
      <w:pPr>
        <w:spacing w:line="640" w:lineRule="exact"/>
        <w:ind w:firstLine="643" w:firstLineChars="200"/>
        <w:rPr>
          <w:rFonts w:hint="eastAsia" w:ascii="仿宋_GB2312" w:eastAsia="仿宋_GB2312" w:hAnsiTheme="minorEastAsia"/>
          <w:sz w:val="32"/>
          <w:szCs w:val="32"/>
          <w:lang w:val="en-US" w:eastAsia="zh-CN"/>
        </w:rPr>
      </w:pPr>
      <w:r>
        <w:rPr>
          <w:rFonts w:hint="eastAsia" w:ascii="仿宋_GB2312" w:eastAsia="仿宋_GB2312" w:hAnsiTheme="minorEastAsia"/>
          <w:b/>
          <w:sz w:val="32"/>
          <w:szCs w:val="32"/>
        </w:rPr>
        <w:t>第十四条</w:t>
      </w:r>
      <w:r>
        <w:rPr>
          <w:rFonts w:hint="eastAsia" w:ascii="仿宋_GB2312" w:eastAsia="仿宋_GB2312" w:hAnsiTheme="minorEastAsia"/>
          <w:sz w:val="32"/>
          <w:szCs w:val="32"/>
        </w:rPr>
        <w:t xml:space="preserve"> 本办法由阜阳市人力资源和社会保障局负责解释</w:t>
      </w:r>
      <w:r>
        <w:rPr>
          <w:rFonts w:hint="eastAsia" w:ascii="仿宋_GB2312" w:eastAsia="仿宋_GB2312" w:hAnsiTheme="minorEastAsia"/>
          <w:sz w:val="32"/>
          <w:szCs w:val="32"/>
          <w:lang w:eastAsia="zh-CN"/>
        </w:rPr>
        <w:t>。</w:t>
      </w:r>
      <w:bookmarkStart w:id="0" w:name="_GoBack"/>
      <w:bookmarkEnd w:id="0"/>
    </w:p>
    <w:p>
      <w:pPr>
        <w:spacing w:line="640" w:lineRule="exact"/>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第十五条</w:t>
      </w:r>
      <w:r>
        <w:rPr>
          <w:rFonts w:hint="eastAsia" w:ascii="仿宋_GB2312" w:eastAsia="仿宋_GB2312" w:hAnsiTheme="minorEastAsia"/>
          <w:sz w:val="32"/>
          <w:szCs w:val="32"/>
        </w:rPr>
        <w:t xml:space="preserve"> 本办法自颁布之日起实施。</w:t>
      </w:r>
    </w:p>
    <w:p>
      <w:pPr>
        <w:spacing w:line="640" w:lineRule="exact"/>
        <w:ind w:firstLine="640" w:firstLineChars="200"/>
        <w:rPr>
          <w:rFonts w:ascii="仿宋_GB2312" w:eastAsia="仿宋_GB2312" w:hAnsiTheme="minorEastAsia"/>
          <w:sz w:val="32"/>
          <w:szCs w:val="32"/>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hint="eastAsia"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400" w:lineRule="exact"/>
        <w:ind w:firstLine="480" w:firstLineChars="200"/>
        <w:rPr>
          <w:rFonts w:asciiTheme="minorEastAsia" w:hAnsiTheme="minorEastAsia"/>
          <w:sz w:val="24"/>
          <w:szCs w:val="24"/>
        </w:rPr>
      </w:pPr>
    </w:p>
    <w:p>
      <w:pPr>
        <w:spacing w:line="500" w:lineRule="exact"/>
        <w:jc w:val="left"/>
        <w:rPr>
          <w:rFonts w:ascii="黑体" w:hAnsi="黑体" w:eastAsia="黑体"/>
          <w:sz w:val="32"/>
          <w:szCs w:val="32"/>
        </w:rPr>
      </w:pPr>
      <w:r>
        <w:rPr>
          <w:rFonts w:hint="eastAsia" w:ascii="黑体" w:hAnsi="黑体" w:eastAsia="黑体"/>
          <w:sz w:val="32"/>
          <w:szCs w:val="32"/>
        </w:rPr>
        <w:t>附件1：</w:t>
      </w:r>
    </w:p>
    <w:p>
      <w:pPr>
        <w:spacing w:line="500" w:lineRule="exact"/>
        <w:jc w:val="center"/>
        <w:rPr>
          <w:rFonts w:ascii="方正小标宋简体" w:hAnsi="宋体" w:eastAsia="方正小标宋简体"/>
          <w:sz w:val="40"/>
          <w:szCs w:val="40"/>
        </w:rPr>
      </w:pPr>
      <w:r>
        <w:rPr>
          <w:rFonts w:hint="eastAsia" w:ascii="方正小标宋简体" w:hAnsi="宋体" w:eastAsia="方正小标宋简体"/>
          <w:sz w:val="40"/>
          <w:szCs w:val="40"/>
        </w:rPr>
        <w:t>创业培训定点机构认定申请表</w:t>
      </w:r>
    </w:p>
    <w:p>
      <w:pPr>
        <w:spacing w:line="200" w:lineRule="exact"/>
        <w:rPr>
          <w:rFonts w:ascii="方正小标宋简体" w:eastAsia="方正小标宋简体"/>
          <w:sz w:val="30"/>
          <w:szCs w:val="30"/>
        </w:rPr>
      </w:pPr>
    </w:p>
    <w:tbl>
      <w:tblPr>
        <w:tblStyle w:val="8"/>
        <w:tblW w:w="89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0"/>
        <w:gridCol w:w="422"/>
        <w:gridCol w:w="462"/>
        <w:gridCol w:w="887"/>
        <w:gridCol w:w="707"/>
        <w:gridCol w:w="784"/>
        <w:gridCol w:w="15"/>
        <w:gridCol w:w="2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4"/>
              </w:rPr>
              <w:t xml:space="preserve"> 机构名称</w:t>
            </w:r>
          </w:p>
        </w:tc>
        <w:tc>
          <w:tcPr>
            <w:tcW w:w="6996"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ind w:firstLine="120" w:firstLineChars="50"/>
              <w:jc w:val="center"/>
              <w:rPr>
                <w:rFonts w:ascii="宋体" w:hAnsi="宋体"/>
                <w:sz w:val="24"/>
              </w:rPr>
            </w:pPr>
            <w:r>
              <w:rPr>
                <w:rFonts w:hint="eastAsia" w:ascii="宋体" w:hAnsi="宋体"/>
                <w:sz w:val="24"/>
              </w:rPr>
              <w:t>机构类型</w:t>
            </w:r>
          </w:p>
        </w:tc>
        <w:tc>
          <w:tcPr>
            <w:tcW w:w="6996" w:type="dxa"/>
            <w:gridSpan w:val="8"/>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sz w:val="24"/>
              </w:rPr>
            </w:pPr>
            <w:r>
              <w:rPr>
                <w:rFonts w:hint="eastAsia" w:ascii="宋体" w:hAnsi="宋体"/>
                <w:sz w:val="24"/>
              </w:rPr>
              <w:t>1.公办□    2.民办□   3.经济组织□    4.其他□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ind w:firstLine="120" w:firstLineChars="50"/>
              <w:jc w:val="center"/>
              <w:rPr>
                <w:rFonts w:ascii="宋体" w:hAnsi="宋体"/>
                <w:sz w:val="24"/>
              </w:rPr>
            </w:pPr>
            <w:r>
              <w:rPr>
                <w:rFonts w:hint="eastAsia" w:ascii="宋体" w:hAnsi="宋体"/>
                <w:sz w:val="24"/>
              </w:rPr>
              <w:t>资质批准部门</w:t>
            </w:r>
          </w:p>
        </w:tc>
        <w:tc>
          <w:tcPr>
            <w:tcW w:w="3181" w:type="dxa"/>
            <w:gridSpan w:val="4"/>
            <w:tcBorders>
              <w:top w:val="single" w:color="000000" w:sz="4" w:space="0"/>
              <w:left w:val="single" w:color="000000" w:sz="4" w:space="0"/>
              <w:bottom w:val="single" w:color="000000" w:sz="4" w:space="0"/>
              <w:right w:val="single" w:color="auto" w:sz="4" w:space="0"/>
            </w:tcBorders>
            <w:vAlign w:val="center"/>
          </w:tcPr>
          <w:p>
            <w:pPr>
              <w:ind w:firstLine="120" w:firstLineChars="50"/>
              <w:jc w:val="center"/>
              <w:rPr>
                <w:rFonts w:ascii="宋体" w:hAnsi="宋体"/>
                <w:sz w:val="24"/>
              </w:rPr>
            </w:pPr>
          </w:p>
        </w:tc>
        <w:tc>
          <w:tcPr>
            <w:tcW w:w="1506" w:type="dxa"/>
            <w:gridSpan w:val="3"/>
            <w:tcBorders>
              <w:top w:val="single" w:color="000000" w:sz="4" w:space="0"/>
              <w:left w:val="single" w:color="auto" w:sz="4" w:space="0"/>
              <w:bottom w:val="single" w:color="000000"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批准编号</w:t>
            </w:r>
          </w:p>
        </w:tc>
        <w:tc>
          <w:tcPr>
            <w:tcW w:w="2309" w:type="dxa"/>
            <w:tcBorders>
              <w:top w:val="single" w:color="000000" w:sz="4" w:space="0"/>
              <w:left w:val="single" w:color="auto" w:sz="4" w:space="0"/>
              <w:bottom w:val="single" w:color="000000" w:sz="4" w:space="0"/>
              <w:right w:val="single" w:color="000000" w:sz="4" w:space="0"/>
            </w:tcBorders>
            <w:vAlign w:val="center"/>
          </w:tcPr>
          <w:p>
            <w:pPr>
              <w:ind w:firstLine="120" w:firstLineChars="5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ind w:firstLine="120" w:firstLineChars="50"/>
              <w:jc w:val="center"/>
              <w:rPr>
                <w:rFonts w:ascii="宋体" w:hAnsi="宋体"/>
                <w:sz w:val="24"/>
              </w:rPr>
            </w:pPr>
            <w:r>
              <w:rPr>
                <w:rFonts w:hint="eastAsia" w:ascii="宋体" w:hAnsi="宋体"/>
                <w:sz w:val="24"/>
              </w:rPr>
              <w:t>负责人姓名</w:t>
            </w:r>
          </w:p>
        </w:tc>
        <w:tc>
          <w:tcPr>
            <w:tcW w:w="1832" w:type="dxa"/>
            <w:gridSpan w:val="2"/>
            <w:tcBorders>
              <w:top w:val="single" w:color="000000" w:sz="4" w:space="0"/>
              <w:left w:val="single" w:color="000000" w:sz="4" w:space="0"/>
              <w:bottom w:val="single" w:color="000000" w:sz="4" w:space="0"/>
              <w:right w:val="single" w:color="auto" w:sz="4" w:space="0"/>
            </w:tcBorders>
            <w:vAlign w:val="center"/>
          </w:tcPr>
          <w:p>
            <w:pPr>
              <w:ind w:firstLine="120" w:firstLineChars="50"/>
              <w:jc w:val="center"/>
              <w:rPr>
                <w:rFonts w:ascii="宋体" w:hAnsi="宋体"/>
                <w:sz w:val="24"/>
              </w:rPr>
            </w:pPr>
          </w:p>
        </w:tc>
        <w:tc>
          <w:tcPr>
            <w:tcW w:w="2056" w:type="dxa"/>
            <w:gridSpan w:val="3"/>
            <w:tcBorders>
              <w:top w:val="single" w:color="000000" w:sz="4" w:space="0"/>
              <w:left w:val="single" w:color="auto" w:sz="4" w:space="0"/>
              <w:bottom w:val="single" w:color="000000"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联系电话</w:t>
            </w:r>
          </w:p>
        </w:tc>
        <w:tc>
          <w:tcPr>
            <w:tcW w:w="3108" w:type="dxa"/>
            <w:gridSpan w:val="3"/>
            <w:tcBorders>
              <w:top w:val="single" w:color="000000" w:sz="4" w:space="0"/>
              <w:left w:val="single" w:color="auto" w:sz="4" w:space="0"/>
              <w:bottom w:val="single" w:color="000000" w:sz="4" w:space="0"/>
              <w:right w:val="single" w:color="000000" w:sz="4" w:space="0"/>
            </w:tcBorders>
            <w:vAlign w:val="center"/>
          </w:tcPr>
          <w:p>
            <w:pPr>
              <w:ind w:firstLine="120" w:firstLineChars="50"/>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ind w:firstLine="120" w:firstLineChars="50"/>
              <w:jc w:val="center"/>
              <w:rPr>
                <w:rFonts w:ascii="宋体" w:hAnsi="宋体"/>
                <w:sz w:val="24"/>
              </w:rPr>
            </w:pPr>
            <w:r>
              <w:rPr>
                <w:rFonts w:hint="eastAsia" w:ascii="宋体" w:hAnsi="宋体"/>
                <w:sz w:val="24"/>
              </w:rPr>
              <w:t>电子邮箱</w:t>
            </w:r>
          </w:p>
        </w:tc>
        <w:tc>
          <w:tcPr>
            <w:tcW w:w="3181" w:type="dxa"/>
            <w:gridSpan w:val="4"/>
            <w:tcBorders>
              <w:top w:val="single" w:color="000000" w:sz="4" w:space="0"/>
              <w:left w:val="single" w:color="000000" w:sz="4" w:space="0"/>
              <w:bottom w:val="single" w:color="000000" w:sz="4" w:space="0"/>
              <w:right w:val="single" w:color="auto" w:sz="4" w:space="0"/>
            </w:tcBorders>
            <w:vAlign w:val="center"/>
          </w:tcPr>
          <w:p>
            <w:pPr>
              <w:ind w:firstLine="120" w:firstLineChars="50"/>
              <w:jc w:val="center"/>
              <w:rPr>
                <w:rFonts w:ascii="宋体" w:hAnsi="宋体"/>
                <w:sz w:val="24"/>
              </w:rPr>
            </w:pPr>
          </w:p>
        </w:tc>
        <w:tc>
          <w:tcPr>
            <w:tcW w:w="1491" w:type="dxa"/>
            <w:gridSpan w:val="2"/>
            <w:tcBorders>
              <w:top w:val="single" w:color="000000" w:sz="4" w:space="0"/>
              <w:left w:val="single" w:color="auto" w:sz="4" w:space="0"/>
              <w:bottom w:val="single" w:color="000000"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传  真</w:t>
            </w:r>
          </w:p>
        </w:tc>
        <w:tc>
          <w:tcPr>
            <w:tcW w:w="2324" w:type="dxa"/>
            <w:gridSpan w:val="2"/>
            <w:tcBorders>
              <w:top w:val="single" w:color="000000" w:sz="4" w:space="0"/>
              <w:left w:val="single" w:color="auto" w:sz="4" w:space="0"/>
              <w:bottom w:val="single" w:color="000000" w:sz="4" w:space="0"/>
              <w:right w:val="single" w:color="000000" w:sz="4" w:space="0"/>
            </w:tcBorders>
            <w:vAlign w:val="center"/>
          </w:tcPr>
          <w:p>
            <w:pPr>
              <w:ind w:firstLine="120" w:firstLineChars="5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ind w:firstLine="120" w:firstLineChars="50"/>
              <w:jc w:val="center"/>
              <w:rPr>
                <w:rFonts w:ascii="宋体" w:hAnsi="宋体"/>
                <w:sz w:val="24"/>
              </w:rPr>
            </w:pPr>
            <w:r>
              <w:rPr>
                <w:rFonts w:hint="eastAsia" w:ascii="宋体" w:hAnsi="宋体"/>
                <w:sz w:val="24"/>
              </w:rPr>
              <w:t>详 细 地 址</w:t>
            </w:r>
          </w:p>
        </w:tc>
        <w:tc>
          <w:tcPr>
            <w:tcW w:w="3181" w:type="dxa"/>
            <w:gridSpan w:val="4"/>
            <w:tcBorders>
              <w:top w:val="single" w:color="000000" w:sz="4" w:space="0"/>
              <w:left w:val="single" w:color="000000" w:sz="4" w:space="0"/>
              <w:bottom w:val="single" w:color="000000" w:sz="4" w:space="0"/>
              <w:right w:val="single" w:color="auto" w:sz="4" w:space="0"/>
            </w:tcBorders>
            <w:vAlign w:val="center"/>
          </w:tcPr>
          <w:p>
            <w:pPr>
              <w:ind w:firstLine="120" w:firstLineChars="50"/>
              <w:jc w:val="center"/>
              <w:rPr>
                <w:rFonts w:ascii="宋体" w:hAnsi="宋体"/>
                <w:sz w:val="24"/>
              </w:rPr>
            </w:pPr>
          </w:p>
        </w:tc>
        <w:tc>
          <w:tcPr>
            <w:tcW w:w="1491" w:type="dxa"/>
            <w:gridSpan w:val="2"/>
            <w:tcBorders>
              <w:top w:val="single" w:color="000000" w:sz="4" w:space="0"/>
              <w:left w:val="single" w:color="auto" w:sz="4" w:space="0"/>
              <w:bottom w:val="single" w:color="000000"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邮  编</w:t>
            </w:r>
          </w:p>
        </w:tc>
        <w:tc>
          <w:tcPr>
            <w:tcW w:w="2324" w:type="dxa"/>
            <w:gridSpan w:val="2"/>
            <w:tcBorders>
              <w:top w:val="single" w:color="000000" w:sz="4" w:space="0"/>
              <w:left w:val="single" w:color="auto" w:sz="4" w:space="0"/>
              <w:bottom w:val="single" w:color="000000" w:sz="4" w:space="0"/>
              <w:right w:val="single" w:color="000000" w:sz="4" w:space="0"/>
            </w:tcBorders>
            <w:vAlign w:val="center"/>
          </w:tcPr>
          <w:p>
            <w:pPr>
              <w:ind w:firstLine="120" w:firstLineChars="5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exact"/>
        </w:trPr>
        <w:tc>
          <w:tcPr>
            <w:tcW w:w="1951"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20" w:firstLineChars="50"/>
              <w:jc w:val="center"/>
              <w:rPr>
                <w:rFonts w:ascii="宋体" w:hAnsi="宋体"/>
                <w:sz w:val="24"/>
              </w:rPr>
            </w:pPr>
            <w:r>
              <w:rPr>
                <w:rFonts w:hint="eastAsia" w:ascii="宋体" w:hAnsi="宋体"/>
                <w:sz w:val="24"/>
              </w:rPr>
              <w:t>申报类别</w:t>
            </w:r>
          </w:p>
        </w:tc>
        <w:tc>
          <w:tcPr>
            <w:tcW w:w="6996" w:type="dxa"/>
            <w:gridSpan w:val="8"/>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宋体" w:hAnsi="宋体"/>
                <w:sz w:val="24"/>
              </w:rPr>
            </w:pPr>
            <w:r>
              <w:rPr>
                <w:rFonts w:hint="eastAsia" w:ascii="宋体" w:hAnsi="宋体"/>
                <w:sz w:val="24"/>
              </w:rPr>
              <w:t xml:space="preserve">1.创业意识培训□   2.创办企业培训□ </w:t>
            </w:r>
          </w:p>
          <w:p>
            <w:pPr>
              <w:ind w:firstLine="240" w:firstLineChars="100"/>
              <w:rPr>
                <w:rFonts w:ascii="宋体" w:hAnsi="宋体"/>
                <w:sz w:val="24"/>
              </w:rPr>
            </w:pPr>
            <w:r>
              <w:rPr>
                <w:rFonts w:hint="eastAsia" w:ascii="宋体" w:hAnsi="宋体"/>
                <w:sz w:val="24"/>
              </w:rPr>
              <w:t xml:space="preserve">3.创业模拟实训□   4.改善企业培训□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exact"/>
        </w:trPr>
        <w:tc>
          <w:tcPr>
            <w:tcW w:w="1951" w:type="dxa"/>
            <w:vMerge w:val="restart"/>
            <w:tcBorders>
              <w:top w:val="single" w:color="000000" w:sz="4" w:space="0"/>
              <w:left w:val="single" w:color="000000" w:sz="4" w:space="0"/>
              <w:right w:val="single" w:color="000000" w:sz="4" w:space="0"/>
            </w:tcBorders>
            <w:vAlign w:val="center"/>
          </w:tcPr>
          <w:p>
            <w:pPr>
              <w:spacing w:line="320" w:lineRule="exact"/>
              <w:ind w:firstLine="120" w:firstLineChars="50"/>
              <w:jc w:val="center"/>
              <w:rPr>
                <w:rFonts w:ascii="宋体" w:hAnsi="宋体"/>
                <w:sz w:val="24"/>
              </w:rPr>
            </w:pPr>
            <w:r>
              <w:rPr>
                <w:rFonts w:hint="eastAsia" w:ascii="宋体" w:hAnsi="宋体"/>
                <w:sz w:val="24"/>
              </w:rPr>
              <w:t>教学设备</w:t>
            </w:r>
          </w:p>
          <w:p>
            <w:pPr>
              <w:spacing w:line="320" w:lineRule="exact"/>
              <w:ind w:firstLine="120" w:firstLineChars="50"/>
              <w:jc w:val="center"/>
              <w:rPr>
                <w:rFonts w:ascii="宋体" w:hAnsi="宋体"/>
                <w:sz w:val="24"/>
              </w:rPr>
            </w:pPr>
            <w:r>
              <w:rPr>
                <w:rFonts w:hint="eastAsia" w:ascii="宋体" w:hAnsi="宋体"/>
                <w:sz w:val="24"/>
              </w:rPr>
              <w:t>与设施</w:t>
            </w:r>
          </w:p>
          <w:p>
            <w:pPr>
              <w:spacing w:line="320" w:lineRule="exact"/>
              <w:ind w:firstLine="120" w:firstLineChars="50"/>
              <w:jc w:val="center"/>
              <w:rPr>
                <w:rFonts w:ascii="宋体" w:hAnsi="宋体"/>
                <w:sz w:val="24"/>
              </w:rPr>
            </w:pPr>
            <w:r>
              <w:rPr>
                <w:rFonts w:hint="eastAsia" w:ascii="宋体" w:hAnsi="宋体"/>
                <w:sz w:val="24"/>
              </w:rPr>
              <w:t>配置情况</w:t>
            </w:r>
          </w:p>
        </w:tc>
        <w:tc>
          <w:tcPr>
            <w:tcW w:w="6996" w:type="dxa"/>
            <w:gridSpan w:val="8"/>
            <w:tcBorders>
              <w:top w:val="single" w:color="000000" w:sz="4" w:space="0"/>
              <w:left w:val="single" w:color="000000" w:sz="4" w:space="0"/>
              <w:bottom w:val="single" w:color="auto" w:sz="4" w:space="0"/>
              <w:right w:val="single" w:color="000000" w:sz="4" w:space="0"/>
            </w:tcBorders>
            <w:vAlign w:val="center"/>
          </w:tcPr>
          <w:p>
            <w:pPr>
              <w:ind w:firstLine="240" w:firstLineChars="100"/>
              <w:rPr>
                <w:rFonts w:ascii="宋体" w:hAnsi="宋体"/>
                <w:sz w:val="24"/>
              </w:rPr>
            </w:pPr>
            <w:r>
              <w:rPr>
                <w:rFonts w:hint="eastAsia" w:ascii="宋体" w:hAnsi="宋体"/>
                <w:sz w:val="24"/>
              </w:rPr>
              <w:t>1.培训标准教室：    间； 其中模拟实训场地面积：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exact"/>
        </w:trPr>
        <w:tc>
          <w:tcPr>
            <w:tcW w:w="1951" w:type="dxa"/>
            <w:vMerge w:val="continue"/>
            <w:tcBorders>
              <w:left w:val="single" w:color="000000" w:sz="4" w:space="0"/>
              <w:right w:val="single" w:color="000000" w:sz="4" w:space="0"/>
            </w:tcBorders>
            <w:vAlign w:val="center"/>
          </w:tcPr>
          <w:p>
            <w:pPr>
              <w:spacing w:line="320" w:lineRule="exact"/>
              <w:ind w:firstLine="120" w:firstLineChars="50"/>
              <w:jc w:val="center"/>
              <w:rPr>
                <w:rFonts w:ascii="宋体" w:hAnsi="宋体"/>
                <w:sz w:val="24"/>
              </w:rPr>
            </w:pPr>
          </w:p>
        </w:tc>
        <w:tc>
          <w:tcPr>
            <w:tcW w:w="6996" w:type="dxa"/>
            <w:gridSpan w:val="8"/>
            <w:tcBorders>
              <w:top w:val="single" w:color="auto" w:sz="4" w:space="0"/>
              <w:left w:val="single" w:color="000000" w:sz="4" w:space="0"/>
              <w:bottom w:val="single" w:color="auto" w:sz="4" w:space="0"/>
              <w:right w:val="single" w:color="000000" w:sz="4" w:space="0"/>
            </w:tcBorders>
            <w:vAlign w:val="center"/>
          </w:tcPr>
          <w:p>
            <w:pPr>
              <w:ind w:firstLine="240" w:firstLineChars="100"/>
              <w:rPr>
                <w:rFonts w:ascii="宋体" w:hAnsi="宋体"/>
                <w:sz w:val="24"/>
              </w:rPr>
            </w:pPr>
            <w:r>
              <w:rPr>
                <w:rFonts w:hint="eastAsia" w:ascii="宋体" w:hAnsi="宋体"/>
                <w:sz w:val="24"/>
              </w:rPr>
              <w:t>2.教学用多媒体：    台（套）；  教学课桌（椅）：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exact"/>
        </w:trPr>
        <w:tc>
          <w:tcPr>
            <w:tcW w:w="1951" w:type="dxa"/>
            <w:vMerge w:val="continue"/>
            <w:tcBorders>
              <w:left w:val="single" w:color="000000" w:sz="4" w:space="0"/>
              <w:right w:val="single" w:color="000000" w:sz="4" w:space="0"/>
            </w:tcBorders>
            <w:vAlign w:val="center"/>
          </w:tcPr>
          <w:p>
            <w:pPr>
              <w:spacing w:line="320" w:lineRule="exact"/>
              <w:ind w:firstLine="120" w:firstLineChars="50"/>
              <w:jc w:val="center"/>
              <w:rPr>
                <w:rFonts w:ascii="宋体" w:hAnsi="宋体"/>
                <w:sz w:val="24"/>
              </w:rPr>
            </w:pPr>
          </w:p>
        </w:tc>
        <w:tc>
          <w:tcPr>
            <w:tcW w:w="6996" w:type="dxa"/>
            <w:gridSpan w:val="8"/>
            <w:tcBorders>
              <w:top w:val="single" w:color="auto" w:sz="4" w:space="0"/>
              <w:left w:val="single" w:color="000000" w:sz="4" w:space="0"/>
              <w:bottom w:val="single" w:color="auto" w:sz="4" w:space="0"/>
              <w:right w:val="single" w:color="000000" w:sz="4" w:space="0"/>
            </w:tcBorders>
            <w:vAlign w:val="center"/>
          </w:tcPr>
          <w:p>
            <w:pPr>
              <w:ind w:firstLine="240" w:firstLineChars="100"/>
              <w:rPr>
                <w:rFonts w:ascii="宋体" w:hAnsi="宋体"/>
                <w:sz w:val="24"/>
              </w:rPr>
            </w:pPr>
            <w:r>
              <w:rPr>
                <w:rFonts w:hint="eastAsia" w:ascii="宋体" w:hAnsi="宋体"/>
                <w:sz w:val="24"/>
              </w:rPr>
              <w:t>3.其它教学设备与设施：</w:t>
            </w:r>
          </w:p>
          <w:p>
            <w:pPr>
              <w:ind w:firstLine="480" w:firstLineChars="200"/>
              <w:rPr>
                <w:rFonts w:ascii="宋体" w:hAnsi="宋体"/>
                <w:sz w:val="24"/>
              </w:rPr>
            </w:pPr>
            <w:r>
              <w:rPr>
                <w:rFonts w:hint="eastAsia" w:ascii="宋体" w:hAnsi="宋体"/>
                <w:sz w:val="24"/>
              </w:rPr>
              <w:t xml:space="preserve"> 教学白板□    办公室□   资料室□    传真机□</w:t>
            </w:r>
          </w:p>
          <w:p>
            <w:pPr>
              <w:ind w:firstLine="600" w:firstLineChars="250"/>
              <w:rPr>
                <w:rFonts w:ascii="宋体" w:hAnsi="宋体"/>
                <w:sz w:val="24"/>
              </w:rPr>
            </w:pPr>
            <w:r>
              <w:rPr>
                <w:rFonts w:hint="eastAsia" w:ascii="宋体" w:hAnsi="宋体"/>
                <w:sz w:val="24"/>
              </w:rPr>
              <w:t>打印机□      摄像机□   网络宽带□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951" w:type="dxa"/>
            <w:vMerge w:val="restart"/>
            <w:tcBorders>
              <w:top w:val="single" w:color="000000" w:sz="4" w:space="0"/>
              <w:left w:val="single" w:color="000000" w:sz="4" w:space="0"/>
              <w:right w:val="single" w:color="000000" w:sz="4" w:space="0"/>
            </w:tcBorders>
            <w:vAlign w:val="center"/>
          </w:tcPr>
          <w:p>
            <w:pPr>
              <w:jc w:val="center"/>
              <w:rPr>
                <w:rFonts w:ascii="宋体" w:hAnsi="宋体"/>
                <w:sz w:val="24"/>
              </w:rPr>
            </w:pPr>
            <w:r>
              <w:rPr>
                <w:rFonts w:hint="eastAsia" w:ascii="宋体" w:hAnsi="宋体"/>
                <w:sz w:val="24"/>
              </w:rPr>
              <w:t>教学管理人员</w:t>
            </w:r>
          </w:p>
        </w:tc>
        <w:tc>
          <w:tcPr>
            <w:tcW w:w="1410" w:type="dxa"/>
            <w:tcBorders>
              <w:top w:val="single" w:color="000000" w:sz="4" w:space="0"/>
              <w:left w:val="single" w:color="000000" w:sz="4" w:space="0"/>
              <w:bottom w:val="single" w:color="auto"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负责人</w:t>
            </w:r>
          </w:p>
        </w:tc>
        <w:tc>
          <w:tcPr>
            <w:tcW w:w="1771" w:type="dxa"/>
            <w:gridSpan w:val="3"/>
            <w:tcBorders>
              <w:top w:val="single" w:color="000000" w:sz="4" w:space="0"/>
              <w:left w:val="single" w:color="auto" w:sz="4" w:space="0"/>
              <w:bottom w:val="single" w:color="auto" w:sz="4" w:space="0"/>
              <w:right w:val="single" w:color="auto" w:sz="4" w:space="0"/>
            </w:tcBorders>
            <w:vAlign w:val="center"/>
          </w:tcPr>
          <w:p>
            <w:pPr>
              <w:ind w:firstLine="120" w:firstLineChars="50"/>
              <w:rPr>
                <w:rFonts w:ascii="宋体" w:hAnsi="宋体"/>
                <w:sz w:val="24"/>
              </w:rPr>
            </w:pPr>
            <w:r>
              <w:rPr>
                <w:rFonts w:hint="eastAsia" w:ascii="宋体" w:hAnsi="宋体"/>
                <w:sz w:val="24"/>
              </w:rPr>
              <w:t xml:space="preserve">       </w:t>
            </w:r>
          </w:p>
        </w:tc>
        <w:tc>
          <w:tcPr>
            <w:tcW w:w="1491" w:type="dxa"/>
            <w:gridSpan w:val="2"/>
            <w:tcBorders>
              <w:top w:val="single" w:color="000000" w:sz="4" w:space="0"/>
              <w:left w:val="single" w:color="auto" w:sz="4" w:space="0"/>
              <w:bottom w:val="single" w:color="auto"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联系电话</w:t>
            </w:r>
          </w:p>
        </w:tc>
        <w:tc>
          <w:tcPr>
            <w:tcW w:w="2324" w:type="dxa"/>
            <w:gridSpan w:val="2"/>
            <w:tcBorders>
              <w:top w:val="single" w:color="000000" w:sz="4" w:space="0"/>
              <w:left w:val="single" w:color="auto" w:sz="4" w:space="0"/>
              <w:bottom w:val="single" w:color="auto" w:sz="4" w:space="0"/>
              <w:right w:val="single" w:color="000000" w:sz="4" w:space="0"/>
            </w:tcBorders>
            <w:vAlign w:val="center"/>
          </w:tcPr>
          <w:p>
            <w:pPr>
              <w:ind w:firstLine="120" w:firstLineChars="5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951" w:type="dxa"/>
            <w:vMerge w:val="continue"/>
            <w:tcBorders>
              <w:left w:val="single" w:color="000000" w:sz="4" w:space="0"/>
              <w:right w:val="single" w:color="000000" w:sz="4" w:space="0"/>
            </w:tcBorders>
            <w:vAlign w:val="center"/>
          </w:tcPr>
          <w:p>
            <w:pPr>
              <w:jc w:val="center"/>
              <w:rPr>
                <w:rFonts w:ascii="宋体" w:hAnsi="宋体"/>
                <w:sz w:val="24"/>
              </w:rPr>
            </w:pPr>
          </w:p>
        </w:tc>
        <w:tc>
          <w:tcPr>
            <w:tcW w:w="1410" w:type="dxa"/>
            <w:vMerge w:val="restart"/>
            <w:tcBorders>
              <w:top w:val="single" w:color="auto" w:sz="4" w:space="0"/>
              <w:left w:val="single" w:color="000000"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专  职</w:t>
            </w:r>
          </w:p>
          <w:p>
            <w:pPr>
              <w:ind w:firstLine="120" w:firstLineChars="50"/>
              <w:jc w:val="center"/>
              <w:rPr>
                <w:rFonts w:ascii="宋体" w:hAnsi="宋体"/>
                <w:sz w:val="24"/>
              </w:rPr>
            </w:pPr>
            <w:r>
              <w:rPr>
                <w:rFonts w:hint="eastAsia" w:ascii="宋体" w:hAnsi="宋体"/>
                <w:sz w:val="24"/>
              </w:rPr>
              <w:t>班主任</w:t>
            </w:r>
          </w:p>
        </w:tc>
        <w:tc>
          <w:tcPr>
            <w:tcW w:w="1771"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联系电话</w:t>
            </w:r>
          </w:p>
        </w:tc>
        <w:tc>
          <w:tcPr>
            <w:tcW w:w="2324" w:type="dxa"/>
            <w:gridSpan w:val="2"/>
            <w:tcBorders>
              <w:top w:val="single" w:color="auto" w:sz="4" w:space="0"/>
              <w:left w:val="single" w:color="auto" w:sz="4" w:space="0"/>
              <w:bottom w:val="single" w:color="auto" w:sz="4" w:space="0"/>
              <w:right w:val="single" w:color="000000" w:sz="4" w:space="0"/>
            </w:tcBorders>
            <w:vAlign w:val="center"/>
          </w:tcPr>
          <w:p>
            <w:pPr>
              <w:ind w:firstLine="120" w:firstLineChars="5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951" w:type="dxa"/>
            <w:vMerge w:val="continue"/>
            <w:tcBorders>
              <w:left w:val="single" w:color="000000" w:sz="4" w:space="0"/>
              <w:right w:val="single" w:color="000000" w:sz="4" w:space="0"/>
            </w:tcBorders>
            <w:vAlign w:val="center"/>
          </w:tcPr>
          <w:p>
            <w:pPr>
              <w:jc w:val="center"/>
              <w:rPr>
                <w:rFonts w:ascii="宋体" w:hAnsi="宋体"/>
                <w:sz w:val="24"/>
              </w:rPr>
            </w:pPr>
          </w:p>
        </w:tc>
        <w:tc>
          <w:tcPr>
            <w:tcW w:w="1410" w:type="dxa"/>
            <w:vMerge w:val="continue"/>
            <w:tcBorders>
              <w:left w:val="single" w:color="000000" w:sz="4" w:space="0"/>
              <w:right w:val="single" w:color="auto" w:sz="4" w:space="0"/>
            </w:tcBorders>
            <w:vAlign w:val="center"/>
          </w:tcPr>
          <w:p>
            <w:pPr>
              <w:ind w:firstLine="120" w:firstLineChars="50"/>
              <w:jc w:val="center"/>
              <w:rPr>
                <w:rFonts w:ascii="宋体" w:hAnsi="宋体"/>
                <w:sz w:val="24"/>
              </w:rPr>
            </w:pPr>
          </w:p>
        </w:tc>
        <w:tc>
          <w:tcPr>
            <w:tcW w:w="1771" w:type="dxa"/>
            <w:gridSpan w:val="3"/>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sz w:val="24"/>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ascii="宋体" w:hAnsi="宋体"/>
                <w:sz w:val="24"/>
              </w:rPr>
            </w:pPr>
            <w:r>
              <w:rPr>
                <w:rFonts w:hint="eastAsia" w:ascii="宋体" w:hAnsi="宋体"/>
                <w:sz w:val="24"/>
              </w:rPr>
              <w:t>联系电话</w:t>
            </w:r>
          </w:p>
        </w:tc>
        <w:tc>
          <w:tcPr>
            <w:tcW w:w="2324" w:type="dxa"/>
            <w:gridSpan w:val="2"/>
            <w:tcBorders>
              <w:top w:val="single" w:color="auto" w:sz="4" w:space="0"/>
              <w:left w:val="single" w:color="auto" w:sz="4" w:space="0"/>
              <w:bottom w:val="single" w:color="auto" w:sz="4" w:space="0"/>
              <w:right w:val="single" w:color="000000" w:sz="4" w:space="0"/>
            </w:tcBorders>
            <w:vAlign w:val="center"/>
          </w:tcPr>
          <w:p>
            <w:pPr>
              <w:ind w:firstLine="120" w:firstLineChars="5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951"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4"/>
              </w:rPr>
            </w:pPr>
            <w:r>
              <w:rPr>
                <w:rFonts w:hint="eastAsia" w:ascii="宋体" w:hAnsi="宋体"/>
                <w:sz w:val="24"/>
              </w:rPr>
              <w:t>培训能力</w:t>
            </w:r>
          </w:p>
        </w:tc>
        <w:tc>
          <w:tcPr>
            <w:tcW w:w="6996" w:type="dxa"/>
            <w:gridSpan w:val="8"/>
            <w:tcBorders>
              <w:top w:val="single" w:color="000000" w:sz="4" w:space="0"/>
              <w:left w:val="single" w:color="000000" w:sz="4" w:space="0"/>
              <w:bottom w:val="single" w:color="auto" w:sz="4" w:space="0"/>
              <w:right w:val="single" w:color="000000" w:sz="4" w:space="0"/>
            </w:tcBorders>
            <w:vAlign w:val="center"/>
          </w:tcPr>
          <w:p>
            <w:pPr>
              <w:ind w:firstLine="120" w:firstLineChars="50"/>
              <w:jc w:val="center"/>
              <w:rPr>
                <w:rFonts w:ascii="宋体" w:hAnsi="宋体"/>
                <w:sz w:val="24"/>
              </w:rPr>
            </w:pPr>
            <w:r>
              <w:rPr>
                <w:rFonts w:hint="eastAsia" w:ascii="宋体" w:hAnsi="宋体"/>
                <w:sz w:val="24"/>
              </w:rPr>
              <w:t>1.专职/兼职创业培训教师______ 人，其中专职教师______ 人</w:t>
            </w:r>
          </w:p>
          <w:p>
            <w:pPr>
              <w:ind w:firstLine="120" w:firstLineChars="50"/>
              <w:rPr>
                <w:rFonts w:ascii="宋体" w:hAnsi="宋体"/>
                <w:sz w:val="24"/>
              </w:rPr>
            </w:pPr>
            <w:r>
              <w:rPr>
                <w:rFonts w:hint="eastAsia" w:ascii="宋体" w:hAnsi="宋体"/>
                <w:sz w:val="24"/>
              </w:rPr>
              <w:t>2.模拟实训系统名称：</w:t>
            </w:r>
            <w:r>
              <w:rPr>
                <w:rFonts w:hint="eastAsia" w:ascii="宋体" w:hAnsi="宋体"/>
                <w:sz w:val="24"/>
                <w:u w:val="single"/>
              </w:rPr>
              <w:t xml:space="preserve">            </w:t>
            </w:r>
            <w:r>
              <w:rPr>
                <w:rFonts w:hint="eastAsia" w:ascii="宋体" w:hAnsi="宋体"/>
                <w:sz w:val="24"/>
              </w:rPr>
              <w:t>，合作机构：_____</w:t>
            </w:r>
            <w:r>
              <w:rPr>
                <w:rFonts w:hint="eastAsia" w:ascii="宋体" w:hAnsi="宋体"/>
                <w:sz w:val="24"/>
                <w:u w:val="single"/>
              </w:rPr>
              <w:t xml:space="preserve">    </w:t>
            </w:r>
            <w:r>
              <w:rPr>
                <w:rFonts w:hint="eastAsia" w:ascii="宋体" w:hAnsi="宋体"/>
                <w:sz w:val="24"/>
              </w:rPr>
              <w:t xml:space="preserve">_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5" w:hRule="atLeast"/>
        </w:trPr>
        <w:tc>
          <w:tcPr>
            <w:tcW w:w="1951" w:type="dxa"/>
            <w:tcBorders>
              <w:top w:val="single" w:color="auto"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r>
              <w:rPr>
                <w:rFonts w:hint="eastAsia" w:ascii="Arial" w:hAnsi="Arial"/>
                <w:sz w:val="24"/>
              </w:rPr>
              <w:t>工作</w:t>
            </w:r>
            <w:r>
              <w:rPr>
                <w:rFonts w:ascii="Arial" w:hAnsi="Arial"/>
                <w:sz w:val="24"/>
              </w:rPr>
              <w:t>承诺</w:t>
            </w:r>
          </w:p>
        </w:tc>
        <w:tc>
          <w:tcPr>
            <w:tcW w:w="6996" w:type="dxa"/>
            <w:gridSpan w:val="8"/>
            <w:tcBorders>
              <w:top w:val="single" w:color="auto" w:sz="4" w:space="0"/>
              <w:left w:val="single" w:color="000000" w:sz="4" w:space="0"/>
              <w:bottom w:val="single" w:color="000000" w:sz="4" w:space="0"/>
              <w:right w:val="single" w:color="000000" w:sz="4" w:space="0"/>
            </w:tcBorders>
          </w:tcPr>
          <w:p>
            <w:pPr>
              <w:spacing w:line="400" w:lineRule="exact"/>
              <w:ind w:firstLine="480" w:firstLineChars="200"/>
              <w:rPr>
                <w:rFonts w:ascii="宋体" w:hAnsi="宋体"/>
                <w:sz w:val="24"/>
              </w:rPr>
            </w:pPr>
            <w:r>
              <w:rPr>
                <w:rFonts w:hint="eastAsia" w:ascii="宋体" w:hAnsi="宋体"/>
                <w:sz w:val="24"/>
              </w:rPr>
              <w:t>本单位</w:t>
            </w:r>
            <w:r>
              <w:rPr>
                <w:rFonts w:ascii="宋体" w:hAnsi="宋体"/>
                <w:sz w:val="24"/>
              </w:rPr>
              <w:t>愿意</w:t>
            </w:r>
            <w:r>
              <w:rPr>
                <w:rFonts w:hint="eastAsia" w:ascii="宋体" w:hAnsi="宋体"/>
                <w:sz w:val="24"/>
              </w:rPr>
              <w:t>承担创业</w:t>
            </w:r>
            <w:r>
              <w:rPr>
                <w:rFonts w:ascii="宋体" w:hAnsi="宋体"/>
                <w:sz w:val="24"/>
              </w:rPr>
              <w:t>培训</w:t>
            </w:r>
            <w:r>
              <w:rPr>
                <w:rFonts w:hint="eastAsia" w:ascii="宋体" w:hAnsi="宋体"/>
                <w:sz w:val="24"/>
              </w:rPr>
              <w:t>工作</w:t>
            </w:r>
            <w:r>
              <w:rPr>
                <w:rFonts w:ascii="宋体" w:hAnsi="宋体"/>
                <w:sz w:val="24"/>
              </w:rPr>
              <w:t>，</w:t>
            </w:r>
            <w:r>
              <w:rPr>
                <w:rFonts w:hint="eastAsia" w:ascii="宋体" w:hAnsi="宋体"/>
                <w:sz w:val="24"/>
              </w:rPr>
              <w:t>严格</w:t>
            </w:r>
            <w:r>
              <w:rPr>
                <w:rFonts w:ascii="宋体" w:hAnsi="宋体"/>
                <w:sz w:val="24"/>
              </w:rPr>
              <w:t>按照</w:t>
            </w:r>
            <w:r>
              <w:rPr>
                <w:rFonts w:hint="eastAsia" w:ascii="宋体" w:hAnsi="宋体"/>
                <w:sz w:val="24"/>
              </w:rPr>
              <w:t>工作</w:t>
            </w:r>
            <w:r>
              <w:rPr>
                <w:rFonts w:ascii="宋体" w:hAnsi="宋体"/>
                <w:sz w:val="24"/>
              </w:rPr>
              <w:t>要</w:t>
            </w:r>
            <w:r>
              <w:rPr>
                <w:rFonts w:hint="eastAsia" w:ascii="宋体" w:hAnsi="宋体"/>
                <w:sz w:val="24"/>
              </w:rPr>
              <w:t>求和</w:t>
            </w:r>
            <w:r>
              <w:rPr>
                <w:rFonts w:ascii="宋体" w:hAnsi="宋体"/>
                <w:sz w:val="24"/>
              </w:rPr>
              <w:t>技</w:t>
            </w:r>
            <w:r>
              <w:rPr>
                <w:rFonts w:hint="eastAsia" w:ascii="宋体" w:hAnsi="宋体"/>
                <w:sz w:val="24"/>
              </w:rPr>
              <w:t>术标准</w:t>
            </w:r>
            <w:r>
              <w:rPr>
                <w:rFonts w:ascii="宋体" w:hAnsi="宋体"/>
                <w:sz w:val="24"/>
              </w:rPr>
              <w:t>组织开展</w:t>
            </w:r>
            <w:r>
              <w:rPr>
                <w:rFonts w:hint="eastAsia" w:ascii="宋体" w:hAnsi="宋体"/>
                <w:sz w:val="24"/>
              </w:rPr>
              <w:t>创业</w:t>
            </w:r>
            <w:r>
              <w:rPr>
                <w:rFonts w:ascii="宋体" w:hAnsi="宋体"/>
                <w:sz w:val="24"/>
              </w:rPr>
              <w:t>培训。</w:t>
            </w:r>
            <w:r>
              <w:rPr>
                <w:rFonts w:hint="eastAsia" w:ascii="宋体" w:hAnsi="宋体"/>
                <w:sz w:val="24"/>
              </w:rPr>
              <w:t xml:space="preserve"> </w:t>
            </w:r>
          </w:p>
          <w:p>
            <w:pPr>
              <w:ind w:firstLine="120" w:firstLineChars="50"/>
              <w:jc w:val="center"/>
              <w:rPr>
                <w:rFonts w:ascii="宋体" w:hAnsi="宋体"/>
                <w:sz w:val="24"/>
              </w:rPr>
            </w:pPr>
            <w:r>
              <w:rPr>
                <w:rFonts w:hint="eastAsia" w:ascii="宋体" w:hAnsi="宋体"/>
                <w:sz w:val="24"/>
              </w:rPr>
              <w:t xml:space="preserve">                                   （盖章）</w:t>
            </w:r>
          </w:p>
          <w:p>
            <w:pPr>
              <w:ind w:firstLine="120" w:firstLineChars="50"/>
              <w:jc w:val="cente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1" w:hRule="atLeast"/>
        </w:trPr>
        <w:tc>
          <w:tcPr>
            <w:tcW w:w="8947" w:type="dxa"/>
            <w:gridSpan w:val="9"/>
            <w:tcBorders>
              <w:top w:val="single" w:color="auto" w:sz="4" w:space="0"/>
              <w:left w:val="single" w:color="000000" w:sz="4" w:space="0"/>
              <w:bottom w:val="single" w:color="000000" w:sz="4" w:space="0"/>
              <w:right w:val="single" w:color="000000" w:sz="4" w:space="0"/>
            </w:tcBorders>
            <w:vAlign w:val="center"/>
          </w:tcPr>
          <w:p>
            <w:pPr>
              <w:rPr>
                <w:rFonts w:ascii="宋体" w:hAnsi="宋体"/>
                <w:b/>
                <w:sz w:val="24"/>
              </w:rPr>
            </w:pPr>
            <w:r>
              <w:rPr>
                <w:rFonts w:hint="eastAsia" w:ascii="宋体" w:hAnsi="宋体"/>
                <w:b/>
                <w:sz w:val="24"/>
              </w:rPr>
              <w:t>市创业服务指导中心初审意见:</w:t>
            </w:r>
          </w:p>
          <w:p>
            <w:pPr>
              <w:ind w:firstLine="5280" w:firstLineChars="2200"/>
              <w:rPr>
                <w:rFonts w:ascii="宋体" w:hAnsi="宋体"/>
                <w:sz w:val="24"/>
              </w:rPr>
            </w:pPr>
            <w:r>
              <w:rPr>
                <w:rFonts w:hint="eastAsia" w:ascii="宋体" w:hAnsi="宋体"/>
                <w:sz w:val="24"/>
              </w:rPr>
              <w:t xml:space="preserve">         （盖章）</w:t>
            </w:r>
          </w:p>
          <w:p>
            <w:pPr>
              <w:ind w:firstLine="120" w:firstLineChars="50"/>
              <w:jc w:val="cente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9" w:hRule="atLeast"/>
        </w:trPr>
        <w:tc>
          <w:tcPr>
            <w:tcW w:w="4245" w:type="dxa"/>
            <w:gridSpan w:val="4"/>
            <w:tcBorders>
              <w:top w:val="single" w:color="000000" w:sz="4" w:space="0"/>
              <w:left w:val="single" w:color="000000" w:sz="4" w:space="0"/>
              <w:bottom w:val="single" w:color="000000" w:sz="4" w:space="0"/>
              <w:right w:val="single" w:color="auto" w:sz="4" w:space="0"/>
            </w:tcBorders>
            <w:vAlign w:val="center"/>
          </w:tcPr>
          <w:p>
            <w:pPr>
              <w:rPr>
                <w:rFonts w:ascii="宋体" w:hAnsi="宋体"/>
                <w:b/>
                <w:sz w:val="24"/>
              </w:rPr>
            </w:pPr>
            <w:r>
              <w:rPr>
                <w:rFonts w:hint="eastAsia" w:ascii="宋体" w:hAnsi="宋体"/>
                <w:b/>
                <w:sz w:val="24"/>
              </w:rPr>
              <w:t>市人力资源社会保障局审核意见：</w:t>
            </w:r>
          </w:p>
          <w:p>
            <w:pPr>
              <w:rPr>
                <w:rFonts w:ascii="宋体" w:hAnsi="宋体"/>
                <w:sz w:val="24"/>
              </w:rPr>
            </w:pPr>
          </w:p>
          <w:p>
            <w:pPr>
              <w:ind w:firstLine="120" w:firstLineChars="50"/>
              <w:jc w:val="center"/>
              <w:rPr>
                <w:rFonts w:ascii="宋体" w:hAnsi="宋体"/>
                <w:sz w:val="24"/>
              </w:rPr>
            </w:pPr>
            <w:r>
              <w:rPr>
                <w:rFonts w:hint="eastAsia" w:ascii="宋体" w:hAnsi="宋体"/>
                <w:sz w:val="24"/>
              </w:rPr>
              <w:t xml:space="preserve">                 （盖章）</w:t>
            </w:r>
          </w:p>
          <w:p>
            <w:pPr>
              <w:ind w:firstLine="120" w:firstLineChars="50"/>
              <w:jc w:val="center"/>
              <w:rPr>
                <w:rFonts w:ascii="宋体" w:hAnsi="宋体"/>
                <w:sz w:val="24"/>
              </w:rPr>
            </w:pPr>
            <w:r>
              <w:rPr>
                <w:rFonts w:hint="eastAsia" w:ascii="宋体" w:hAnsi="宋体"/>
                <w:sz w:val="24"/>
              </w:rPr>
              <w:t xml:space="preserve">                 年  月  日</w:t>
            </w:r>
          </w:p>
        </w:tc>
        <w:tc>
          <w:tcPr>
            <w:tcW w:w="4702"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hAnsi="宋体"/>
                <w:b/>
                <w:sz w:val="24"/>
              </w:rPr>
            </w:pPr>
            <w:r>
              <w:rPr>
                <w:rFonts w:hint="eastAsia" w:ascii="宋体" w:hAnsi="宋体"/>
                <w:b/>
                <w:sz w:val="24"/>
              </w:rPr>
              <w:t>市财政局审核意见：</w:t>
            </w:r>
          </w:p>
          <w:p>
            <w:pPr>
              <w:ind w:firstLine="120" w:firstLineChars="50"/>
              <w:rPr>
                <w:rFonts w:ascii="宋体" w:hAnsi="宋体"/>
                <w:sz w:val="24"/>
              </w:rPr>
            </w:pPr>
          </w:p>
          <w:p>
            <w:pPr>
              <w:ind w:firstLine="120" w:firstLineChars="50"/>
              <w:jc w:val="center"/>
              <w:rPr>
                <w:rFonts w:ascii="宋体" w:hAnsi="宋体"/>
                <w:sz w:val="24"/>
              </w:rPr>
            </w:pPr>
            <w:r>
              <w:rPr>
                <w:rFonts w:hint="eastAsia" w:ascii="宋体" w:hAnsi="宋体"/>
                <w:sz w:val="24"/>
              </w:rPr>
              <w:t xml:space="preserve">                （盖章）</w:t>
            </w:r>
          </w:p>
          <w:p>
            <w:pPr>
              <w:ind w:firstLine="120" w:firstLineChars="50"/>
              <w:jc w:val="center"/>
              <w:rPr>
                <w:rFonts w:ascii="宋体" w:hAnsi="宋体"/>
                <w:sz w:val="24"/>
              </w:rPr>
            </w:pPr>
            <w:r>
              <w:rPr>
                <w:rFonts w:hint="eastAsia" w:ascii="宋体" w:hAnsi="宋体"/>
                <w:sz w:val="24"/>
              </w:rPr>
              <w:t xml:space="preserve">                 年  月  日</w:t>
            </w:r>
          </w:p>
        </w:tc>
      </w:tr>
    </w:tbl>
    <w:p>
      <w:pPr>
        <w:spacing w:line="400" w:lineRule="exact"/>
        <w:ind w:firstLine="480" w:firstLineChars="200"/>
        <w:rPr>
          <w:rFonts w:asciiTheme="minorEastAsia" w:hAnsiTheme="minorEastAsia"/>
          <w:sz w:val="24"/>
          <w:szCs w:val="24"/>
        </w:rPr>
      </w:pPr>
    </w:p>
    <w:p>
      <w:pPr>
        <w:spacing w:line="400" w:lineRule="exact"/>
        <w:rPr>
          <w:rFonts w:asciiTheme="minorEastAsia" w:hAnsiTheme="minorEastAsia"/>
          <w:sz w:val="24"/>
          <w:szCs w:val="24"/>
        </w:rPr>
      </w:pPr>
    </w:p>
    <w:p>
      <w:pPr>
        <w:spacing w:line="400" w:lineRule="exact"/>
        <w:rPr>
          <w:rFonts w:ascii="黑体" w:hAnsi="黑体" w:eastAsia="黑体"/>
          <w:sz w:val="32"/>
          <w:szCs w:val="32"/>
        </w:rPr>
      </w:pPr>
      <w:r>
        <w:rPr>
          <w:rFonts w:hint="eastAsia" w:ascii="黑体" w:hAnsi="黑体" w:eastAsia="黑体"/>
          <w:sz w:val="32"/>
          <w:szCs w:val="32"/>
        </w:rPr>
        <w:t>附件2：</w:t>
      </w:r>
    </w:p>
    <w:p>
      <w:pPr>
        <w:pStyle w:val="2"/>
        <w:spacing w:before="0" w:after="0" w:line="700" w:lineRule="exact"/>
        <w:jc w:val="center"/>
      </w:pPr>
      <w:r>
        <w:rPr>
          <w:rFonts w:hint="eastAsia"/>
        </w:rPr>
        <w:t>创业培训机构年度报告(参考样式)</w:t>
      </w:r>
    </w:p>
    <w:p>
      <w:pPr>
        <w:pStyle w:val="3"/>
        <w:spacing w:before="0" w:after="0" w:line="600" w:lineRule="exact"/>
        <w:jc w:val="center"/>
        <w:rPr>
          <w:rFonts w:ascii="黑体" w:hAnsi="黑体" w:eastAsia="黑体"/>
          <w:b w:val="0"/>
        </w:rPr>
      </w:pPr>
      <w:r>
        <w:rPr>
          <w:rFonts w:hint="eastAsia" w:ascii="黑体" w:hAnsi="黑体" w:eastAsia="黑体"/>
          <w:b w:val="0"/>
        </w:rPr>
        <w:t>（    年度）</w:t>
      </w:r>
    </w:p>
    <w:tbl>
      <w:tblPr>
        <w:tblStyle w:val="9"/>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0" w:hRule="atLeast"/>
        </w:trPr>
        <w:tc>
          <w:tcPr>
            <w:tcW w:w="1229" w:type="dxa"/>
            <w:vAlign w:val="center"/>
          </w:tcPr>
          <w:p>
            <w:pPr>
              <w:jc w:val="center"/>
              <w:rPr>
                <w:sz w:val="32"/>
                <w:szCs w:val="32"/>
              </w:rPr>
            </w:pPr>
            <w:r>
              <w:rPr>
                <w:rFonts w:hint="eastAsia"/>
                <w:sz w:val="32"/>
                <w:szCs w:val="32"/>
              </w:rPr>
              <w:t>机构</w:t>
            </w:r>
          </w:p>
          <w:p>
            <w:pPr>
              <w:jc w:val="center"/>
              <w:rPr>
                <w:sz w:val="32"/>
                <w:szCs w:val="32"/>
              </w:rPr>
            </w:pPr>
            <w:r>
              <w:rPr>
                <w:rFonts w:hint="eastAsia"/>
                <w:sz w:val="32"/>
                <w:szCs w:val="32"/>
              </w:rPr>
              <w:t>基本</w:t>
            </w:r>
          </w:p>
          <w:p>
            <w:pPr>
              <w:jc w:val="center"/>
              <w:rPr>
                <w:sz w:val="32"/>
                <w:szCs w:val="32"/>
              </w:rPr>
            </w:pPr>
            <w:r>
              <w:rPr>
                <w:rFonts w:hint="eastAsia"/>
                <w:sz w:val="32"/>
                <w:szCs w:val="32"/>
              </w:rPr>
              <w:t>情况</w:t>
            </w:r>
          </w:p>
        </w:tc>
        <w:tc>
          <w:tcPr>
            <w:tcW w:w="7383" w:type="dxa"/>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机构名称：</w:t>
            </w:r>
          </w:p>
          <w:p>
            <w:pPr>
              <w:spacing w:line="400" w:lineRule="exact"/>
              <w:jc w:val="left"/>
              <w:rPr>
                <w:rFonts w:hint="eastAsia" w:ascii="仿宋_GB2312" w:eastAsia="仿宋_GB2312"/>
                <w:sz w:val="28"/>
                <w:szCs w:val="28"/>
              </w:rPr>
            </w:pPr>
            <w:r>
              <w:rPr>
                <w:rFonts w:hint="eastAsia" w:ascii="仿宋_GB2312" w:eastAsia="仿宋_GB2312"/>
                <w:sz w:val="28"/>
                <w:szCs w:val="28"/>
              </w:rPr>
              <w:t>社会信用代码：</w:t>
            </w:r>
          </w:p>
          <w:p>
            <w:pPr>
              <w:spacing w:line="400" w:lineRule="exact"/>
              <w:jc w:val="left"/>
              <w:rPr>
                <w:rFonts w:hint="eastAsia" w:ascii="仿宋_GB2312" w:eastAsia="仿宋_GB2312"/>
                <w:sz w:val="28"/>
                <w:szCs w:val="28"/>
              </w:rPr>
            </w:pPr>
            <w:r>
              <w:rPr>
                <w:rFonts w:hint="eastAsia" w:ascii="仿宋_GB2312" w:eastAsia="仿宋_GB2312"/>
                <w:sz w:val="28"/>
                <w:szCs w:val="28"/>
              </w:rPr>
              <w:t>法定代表人：</w:t>
            </w:r>
          </w:p>
          <w:p>
            <w:pPr>
              <w:spacing w:line="400" w:lineRule="exact"/>
              <w:jc w:val="left"/>
              <w:rPr>
                <w:rFonts w:hint="eastAsia" w:ascii="仿宋_GB2312" w:eastAsia="仿宋_GB2312"/>
                <w:sz w:val="28"/>
                <w:szCs w:val="28"/>
              </w:rPr>
            </w:pPr>
            <w:r>
              <w:rPr>
                <w:rFonts w:hint="eastAsia" w:ascii="仿宋_GB2312" w:eastAsia="仿宋_GB2312"/>
                <w:sz w:val="28"/>
                <w:szCs w:val="28"/>
              </w:rPr>
              <w:t>地址：</w:t>
            </w:r>
          </w:p>
          <w:p>
            <w:pPr>
              <w:spacing w:line="400" w:lineRule="exact"/>
              <w:jc w:val="left"/>
              <w:rPr>
                <w:rFonts w:hint="eastAsia" w:ascii="仿宋_GB2312" w:eastAsia="仿宋_GB2312"/>
                <w:sz w:val="28"/>
                <w:szCs w:val="28"/>
              </w:rPr>
            </w:pPr>
            <w:r>
              <w:rPr>
                <w:rFonts w:hint="eastAsia" w:ascii="仿宋_GB2312" w:eastAsia="仿宋_GB2312"/>
                <w:sz w:val="28"/>
                <w:szCs w:val="28"/>
              </w:rPr>
              <w:t>电话：</w:t>
            </w:r>
          </w:p>
          <w:p>
            <w:pPr>
              <w:spacing w:line="400" w:lineRule="exact"/>
              <w:jc w:val="left"/>
              <w:rPr>
                <w:rFonts w:hint="eastAsia" w:ascii="仿宋_GB2312" w:eastAsia="仿宋_GB2312"/>
                <w:sz w:val="28"/>
                <w:szCs w:val="28"/>
              </w:rPr>
            </w:pPr>
            <w:r>
              <w:rPr>
                <w:rFonts w:hint="eastAsia" w:ascii="仿宋_GB2312" w:eastAsia="仿宋_GB2312"/>
                <w:sz w:val="28"/>
                <w:szCs w:val="28"/>
              </w:rPr>
              <w:t>电子邮箱：</w:t>
            </w:r>
          </w:p>
          <w:p>
            <w:pPr>
              <w:spacing w:line="400" w:lineRule="exact"/>
              <w:jc w:val="left"/>
              <w:rPr>
                <w:rFonts w:hint="eastAsia" w:ascii="仿宋_GB2312" w:eastAsia="仿宋_GB2312"/>
                <w:sz w:val="28"/>
                <w:szCs w:val="28"/>
              </w:rPr>
            </w:pPr>
            <w:r>
              <w:rPr>
                <w:rFonts w:hint="eastAsia" w:ascii="仿宋_GB2312" w:eastAsia="仿宋_GB2312"/>
                <w:sz w:val="28"/>
                <w:szCs w:val="28"/>
              </w:rPr>
              <w:t>网站地址：</w:t>
            </w:r>
          </w:p>
          <w:p>
            <w:pPr>
              <w:spacing w:line="400" w:lineRule="exact"/>
              <w:jc w:val="left"/>
              <w:rPr>
                <w:rFonts w:hint="eastAsia" w:ascii="仿宋_GB2312" w:eastAsia="仿宋_GB2312"/>
                <w:sz w:val="28"/>
                <w:szCs w:val="28"/>
              </w:rPr>
            </w:pPr>
            <w:r>
              <w:rPr>
                <w:rFonts w:hint="eastAsia" w:ascii="仿宋_GB2312" w:eastAsia="仿宋_GB2312"/>
                <w:sz w:val="28"/>
                <w:szCs w:val="28"/>
              </w:rPr>
              <w:t>办学许可证发证机关及编号：</w:t>
            </w:r>
          </w:p>
          <w:p>
            <w:pPr>
              <w:spacing w:line="400" w:lineRule="exact"/>
              <w:jc w:val="left"/>
              <w:rPr>
                <w:rFonts w:hint="eastAsia" w:ascii="仿宋_GB2312" w:eastAsia="仿宋_GB2312"/>
                <w:sz w:val="28"/>
                <w:szCs w:val="28"/>
              </w:rPr>
            </w:pPr>
            <w:r>
              <w:rPr>
                <w:rFonts w:hint="eastAsia" w:ascii="仿宋_GB2312" w:eastAsia="仿宋_GB2312"/>
                <w:sz w:val="28"/>
                <w:szCs w:val="28"/>
              </w:rPr>
              <w:t>认定为创业培训机构的时间及文件编号：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6" w:hRule="atLeast"/>
        </w:trPr>
        <w:tc>
          <w:tcPr>
            <w:tcW w:w="1229" w:type="dxa"/>
            <w:vAlign w:val="center"/>
          </w:tcPr>
          <w:p>
            <w:pPr>
              <w:jc w:val="center"/>
              <w:rPr>
                <w:sz w:val="32"/>
                <w:szCs w:val="32"/>
              </w:rPr>
            </w:pPr>
            <w:r>
              <w:rPr>
                <w:rFonts w:hint="eastAsia"/>
                <w:sz w:val="32"/>
                <w:szCs w:val="32"/>
              </w:rPr>
              <w:t>培训</w:t>
            </w:r>
          </w:p>
          <w:p>
            <w:pPr>
              <w:jc w:val="center"/>
              <w:rPr>
                <w:sz w:val="32"/>
                <w:szCs w:val="32"/>
              </w:rPr>
            </w:pPr>
            <w:r>
              <w:rPr>
                <w:rFonts w:hint="eastAsia"/>
                <w:sz w:val="32"/>
                <w:szCs w:val="32"/>
              </w:rPr>
              <w:t>条件</w:t>
            </w:r>
          </w:p>
          <w:p>
            <w:pPr>
              <w:jc w:val="center"/>
              <w:rPr>
                <w:sz w:val="32"/>
                <w:szCs w:val="32"/>
              </w:rPr>
            </w:pPr>
            <w:r>
              <w:rPr>
                <w:rFonts w:hint="eastAsia"/>
                <w:sz w:val="32"/>
                <w:szCs w:val="32"/>
              </w:rPr>
              <w:t>及</w:t>
            </w:r>
          </w:p>
          <w:p>
            <w:pPr>
              <w:jc w:val="center"/>
              <w:rPr>
                <w:sz w:val="32"/>
                <w:szCs w:val="32"/>
              </w:rPr>
            </w:pPr>
            <w:r>
              <w:rPr>
                <w:rFonts w:hint="eastAsia"/>
                <w:sz w:val="32"/>
                <w:szCs w:val="32"/>
              </w:rPr>
              <w:t>变动</w:t>
            </w:r>
          </w:p>
          <w:p>
            <w:pPr>
              <w:jc w:val="center"/>
              <w:rPr>
                <w:sz w:val="32"/>
                <w:szCs w:val="32"/>
              </w:rPr>
            </w:pPr>
            <w:r>
              <w:rPr>
                <w:rFonts w:hint="eastAsia"/>
                <w:sz w:val="32"/>
                <w:szCs w:val="32"/>
              </w:rPr>
              <w:t>情况</w:t>
            </w:r>
          </w:p>
        </w:tc>
        <w:tc>
          <w:tcPr>
            <w:tcW w:w="7383" w:type="dxa"/>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培训教室地点及面积：</w:t>
            </w:r>
          </w:p>
          <w:p>
            <w:pPr>
              <w:spacing w:line="400" w:lineRule="exact"/>
              <w:jc w:val="left"/>
              <w:rPr>
                <w:rFonts w:hint="eastAsia" w:ascii="仿宋_GB2312" w:eastAsia="仿宋_GB2312"/>
                <w:sz w:val="28"/>
                <w:szCs w:val="28"/>
              </w:rPr>
            </w:pPr>
            <w:r>
              <w:rPr>
                <w:rFonts w:hint="eastAsia" w:ascii="仿宋_GB2312" w:eastAsia="仿宋_GB2312"/>
                <w:sz w:val="28"/>
                <w:szCs w:val="28"/>
              </w:rPr>
              <w:t>主要培训设施：</w:t>
            </w:r>
          </w:p>
          <w:p>
            <w:pPr>
              <w:spacing w:line="400" w:lineRule="exact"/>
              <w:jc w:val="left"/>
              <w:rPr>
                <w:rFonts w:hint="eastAsia" w:ascii="仿宋_GB2312" w:eastAsia="仿宋_GB2312"/>
                <w:sz w:val="28"/>
                <w:szCs w:val="28"/>
              </w:rPr>
            </w:pPr>
            <w:r>
              <w:rPr>
                <w:rFonts w:hint="eastAsia" w:ascii="仿宋_GB2312" w:eastAsia="仿宋_GB2312"/>
                <w:sz w:val="28"/>
                <w:szCs w:val="28"/>
              </w:rPr>
              <w:t>培训教师数量：</w:t>
            </w:r>
          </w:p>
          <w:p>
            <w:pPr>
              <w:spacing w:line="400" w:lineRule="exact"/>
              <w:jc w:val="left"/>
              <w:rPr>
                <w:rFonts w:hint="eastAsia" w:ascii="仿宋_GB2312" w:eastAsia="仿宋_GB2312"/>
                <w:sz w:val="28"/>
                <w:szCs w:val="28"/>
              </w:rPr>
            </w:pPr>
            <w:r>
              <w:rPr>
                <w:rFonts w:hint="eastAsia" w:ascii="仿宋_GB2312" w:eastAsia="仿宋_GB2312"/>
                <w:sz w:val="28"/>
                <w:szCs w:val="28"/>
              </w:rPr>
              <w:t>其中专职教师人数：   兼职教师人数：</w:t>
            </w:r>
          </w:p>
          <w:p>
            <w:pPr>
              <w:spacing w:line="400" w:lineRule="exact"/>
              <w:jc w:val="left"/>
              <w:rPr>
                <w:rFonts w:hint="eastAsia" w:ascii="仿宋_GB2312" w:eastAsia="仿宋_GB2312"/>
                <w:sz w:val="28"/>
                <w:szCs w:val="28"/>
              </w:rPr>
            </w:pPr>
            <w:r>
              <w:rPr>
                <w:rFonts w:hint="eastAsia" w:ascii="仿宋_GB2312" w:eastAsia="仿宋_GB2312"/>
                <w:sz w:val="28"/>
                <w:szCs w:val="28"/>
              </w:rPr>
              <w:t>教学管理人员数量：</w:t>
            </w:r>
          </w:p>
          <w:p>
            <w:pPr>
              <w:spacing w:line="400" w:lineRule="exact"/>
              <w:jc w:val="left"/>
              <w:rPr>
                <w:rFonts w:hint="eastAsia" w:ascii="仿宋_GB2312" w:eastAsia="仿宋_GB2312"/>
                <w:sz w:val="28"/>
                <w:szCs w:val="28"/>
              </w:rPr>
            </w:pPr>
            <w:r>
              <w:rPr>
                <w:rFonts w:hint="eastAsia" w:ascii="仿宋_GB2312" w:eastAsia="仿宋_GB2312"/>
                <w:sz w:val="28"/>
                <w:szCs w:val="28"/>
              </w:rPr>
              <w:t>指导服务人员数量：</w:t>
            </w:r>
          </w:p>
          <w:p>
            <w:pPr>
              <w:spacing w:line="400" w:lineRule="exact"/>
              <w:jc w:val="left"/>
              <w:rPr>
                <w:rFonts w:hint="eastAsia" w:ascii="仿宋_GB2312" w:eastAsia="仿宋_GB2312"/>
                <w:sz w:val="28"/>
                <w:szCs w:val="28"/>
              </w:rPr>
            </w:pPr>
            <w:r>
              <w:rPr>
                <w:rFonts w:hint="eastAsia" w:ascii="仿宋_GB2312" w:eastAsia="仿宋_GB2312"/>
                <w:sz w:val="28"/>
                <w:szCs w:val="28"/>
              </w:rPr>
              <w:t>与前一年度相比变动情况：</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7268"/>
        </w:tabs>
        <w:spacing w:line="240" w:lineRule="exact"/>
        <w:rPr>
          <w:rFonts w:ascii="方正仿宋简体" w:eastAsia="方正仿宋简体"/>
          <w:sz w:val="28"/>
          <w:szCs w:val="28"/>
          <w:u w:val="single"/>
        </w:rPr>
      </w:pP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p>
    <w:p>
      <w:pPr>
        <w:spacing w:line="560" w:lineRule="exact"/>
        <w:ind w:firstLine="280" w:firstLineChars="100"/>
        <w:rPr>
          <w:rFonts w:ascii="方正仿宋简体" w:eastAsia="方正仿宋简体"/>
          <w:sz w:val="28"/>
          <w:szCs w:val="28"/>
        </w:rPr>
      </w:pPr>
      <w:r>
        <w:rPr>
          <w:rFonts w:hint="eastAsia" w:ascii="方正仿宋简体" w:eastAsia="方正仿宋简体"/>
          <w:sz w:val="28"/>
          <w:szCs w:val="28"/>
        </w:rPr>
        <w:t>阜阳市人力资源和社会保障局办公室</w:t>
      </w:r>
      <w:r>
        <w:rPr>
          <w:rFonts w:ascii="方正仿宋简体" w:eastAsia="方正仿宋简体"/>
          <w:sz w:val="28"/>
          <w:szCs w:val="28"/>
        </w:rPr>
        <w:t xml:space="preserve"> </w:t>
      </w:r>
      <w:r>
        <w:rPr>
          <w:rFonts w:hint="eastAsia" w:ascii="方正仿宋简体" w:eastAsia="方正仿宋简体"/>
          <w:sz w:val="28"/>
          <w:szCs w:val="28"/>
        </w:rPr>
        <w:t xml:space="preserve">  </w:t>
      </w:r>
      <w:r>
        <w:rPr>
          <w:rFonts w:ascii="方正仿宋简体" w:eastAsia="方正仿宋简体"/>
          <w:sz w:val="28"/>
          <w:szCs w:val="28"/>
        </w:rPr>
        <w:t>201</w:t>
      </w:r>
      <w:r>
        <w:rPr>
          <w:rFonts w:hint="eastAsia" w:ascii="方正仿宋简体" w:eastAsia="方正仿宋简体"/>
          <w:sz w:val="28"/>
          <w:szCs w:val="28"/>
        </w:rPr>
        <w:t>8年11月9日印发</w:t>
      </w:r>
    </w:p>
    <w:p>
      <w:pPr>
        <w:spacing w:line="160" w:lineRule="exact"/>
        <w:rPr>
          <w:rFonts w:ascii="宋体" w:hAnsi="宋体"/>
          <w:u w:val="single"/>
        </w:rPr>
      </w:pP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r>
        <w:rPr>
          <w:rFonts w:hint="eastAsia" w:ascii="方正仿宋简体" w:eastAsia="方正仿宋简体"/>
          <w:sz w:val="28"/>
          <w:szCs w:val="28"/>
          <w:u w:val="single"/>
        </w:rPr>
        <w:t xml:space="preserve"> </w:t>
      </w:r>
      <w:r>
        <w:rPr>
          <w:rFonts w:ascii="方正仿宋简体" w:eastAsia="方正仿宋简体"/>
          <w:sz w:val="28"/>
          <w:szCs w:val="28"/>
          <w:u w:val="single"/>
        </w:rPr>
        <w:t xml:space="preserve">        </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宋体-18030">
    <w:altName w:val="宋体"/>
    <w:panose1 w:val="00000000000000000000"/>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9212"/>
      <w:docPartObj>
        <w:docPartGallery w:val="autotext"/>
      </w:docPartObj>
    </w:sdtPr>
    <w:sdtContent>
      <w:p>
        <w:pPr>
          <w:pStyle w:val="4"/>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9214"/>
      <w:docPartObj>
        <w:docPartGallery w:val="autotext"/>
      </w:docPartObj>
    </w:sdtPr>
    <w:sdt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07762"/>
    <w:rsid w:val="00070066"/>
    <w:rsid w:val="00096F64"/>
    <w:rsid w:val="000E4E9D"/>
    <w:rsid w:val="00107762"/>
    <w:rsid w:val="00112E3A"/>
    <w:rsid w:val="001E3487"/>
    <w:rsid w:val="001E60CF"/>
    <w:rsid w:val="002301C5"/>
    <w:rsid w:val="002906C4"/>
    <w:rsid w:val="003D618D"/>
    <w:rsid w:val="003F2988"/>
    <w:rsid w:val="0048153E"/>
    <w:rsid w:val="005964B7"/>
    <w:rsid w:val="006E2482"/>
    <w:rsid w:val="006E4B6E"/>
    <w:rsid w:val="00702833"/>
    <w:rsid w:val="007F6F61"/>
    <w:rsid w:val="00963DE0"/>
    <w:rsid w:val="00A02A61"/>
    <w:rsid w:val="00A33860"/>
    <w:rsid w:val="00A82523"/>
    <w:rsid w:val="00AB0D16"/>
    <w:rsid w:val="00CA6963"/>
    <w:rsid w:val="00CB3CBA"/>
    <w:rsid w:val="00CD772F"/>
    <w:rsid w:val="00CE2C14"/>
    <w:rsid w:val="00E0001D"/>
    <w:rsid w:val="00E1530C"/>
    <w:rsid w:val="00EF2B11"/>
    <w:rsid w:val="045D1FC5"/>
    <w:rsid w:val="04D13EB2"/>
    <w:rsid w:val="057F2ED8"/>
    <w:rsid w:val="0CDF2765"/>
    <w:rsid w:val="0EF55A45"/>
    <w:rsid w:val="0F9114F2"/>
    <w:rsid w:val="0FFE3733"/>
    <w:rsid w:val="12BD1425"/>
    <w:rsid w:val="13F324D0"/>
    <w:rsid w:val="1958573E"/>
    <w:rsid w:val="1B2124AF"/>
    <w:rsid w:val="1B9A1EDF"/>
    <w:rsid w:val="20C70E8D"/>
    <w:rsid w:val="230B483E"/>
    <w:rsid w:val="26601CDF"/>
    <w:rsid w:val="27B67B1D"/>
    <w:rsid w:val="280E13C5"/>
    <w:rsid w:val="28C62070"/>
    <w:rsid w:val="29A1550D"/>
    <w:rsid w:val="2B5C00D7"/>
    <w:rsid w:val="2D4D258E"/>
    <w:rsid w:val="2F823F1C"/>
    <w:rsid w:val="2FD82DAA"/>
    <w:rsid w:val="35C15758"/>
    <w:rsid w:val="360F1DA8"/>
    <w:rsid w:val="396F37E5"/>
    <w:rsid w:val="3ABD32D9"/>
    <w:rsid w:val="443837FE"/>
    <w:rsid w:val="471243E6"/>
    <w:rsid w:val="4862013F"/>
    <w:rsid w:val="4904091F"/>
    <w:rsid w:val="4A01049B"/>
    <w:rsid w:val="4C4A29CE"/>
    <w:rsid w:val="50484773"/>
    <w:rsid w:val="54761574"/>
    <w:rsid w:val="54914120"/>
    <w:rsid w:val="57572D6C"/>
    <w:rsid w:val="58B163D6"/>
    <w:rsid w:val="63C13429"/>
    <w:rsid w:val="647E3F76"/>
    <w:rsid w:val="64EB7F8C"/>
    <w:rsid w:val="69A974F9"/>
    <w:rsid w:val="6C023A83"/>
    <w:rsid w:val="70CD6BB3"/>
    <w:rsid w:val="72625184"/>
    <w:rsid w:val="74B63E86"/>
    <w:rsid w:val="764646C9"/>
    <w:rsid w:val="76E07A7A"/>
    <w:rsid w:val="7CB305D4"/>
    <w:rsid w:val="7D6D4BF5"/>
    <w:rsid w:val="7DA4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标题 1 Char"/>
    <w:basedOn w:val="7"/>
    <w:link w:val="2"/>
    <w:qFormat/>
    <w:uiPriority w:val="9"/>
    <w:rPr>
      <w:b/>
      <w:bCs/>
      <w:kern w:val="44"/>
      <w:sz w:val="44"/>
      <w:szCs w:val="44"/>
    </w:rPr>
  </w:style>
  <w:style w:type="character" w:customStyle="1" w:styleId="12">
    <w:name w:val="标题 Char"/>
    <w:basedOn w:val="7"/>
    <w:link w:val="6"/>
    <w:qFormat/>
    <w:uiPriority w:val="10"/>
    <w:rPr>
      <w:rFonts w:eastAsia="宋体" w:asciiTheme="majorHAnsi" w:hAnsiTheme="majorHAnsi" w:cstheme="majorBidi"/>
      <w:b/>
      <w:bCs/>
      <w:sz w:val="32"/>
      <w:szCs w:val="32"/>
    </w:rPr>
  </w:style>
  <w:style w:type="character" w:customStyle="1" w:styleId="13">
    <w:name w:val="标题 2 Char"/>
    <w:basedOn w:val="7"/>
    <w:link w:val="3"/>
    <w:qFormat/>
    <w:uiPriority w:val="9"/>
    <w:rPr>
      <w:rFonts w:asciiTheme="majorHAnsi" w:hAnsiTheme="majorHAnsi" w:eastAsiaTheme="majorEastAsia" w:cstheme="majorBidi"/>
      <w:b/>
      <w:bCs/>
      <w:sz w:val="32"/>
      <w:szCs w:val="32"/>
    </w:rPr>
  </w:style>
  <w:style w:type="character" w:customStyle="1" w:styleId="14">
    <w:name w:val="页眉 Char"/>
    <w:basedOn w:val="7"/>
    <w:link w:val="5"/>
    <w:semiHidden/>
    <w:qFormat/>
    <w:uiPriority w:val="99"/>
    <w:rPr>
      <w:rFonts w:asciiTheme="minorHAnsi" w:hAnsiTheme="minorHAnsi" w:eastAsiaTheme="minorEastAsia" w:cstheme="minorBidi"/>
      <w:kern w:val="2"/>
      <w:sz w:val="18"/>
      <w:szCs w:val="18"/>
    </w:rPr>
  </w:style>
  <w:style w:type="character" w:customStyle="1" w:styleId="15">
    <w:name w:val="页脚 Char"/>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684</Words>
  <Characters>3901</Characters>
  <Lines>32</Lines>
  <Paragraphs>9</Paragraphs>
  <TotalTime>38</TotalTime>
  <ScaleCrop>false</ScaleCrop>
  <LinksUpToDate>false</LinksUpToDate>
  <CharactersWithSpaces>4576</CharactersWithSpaces>
  <Application>WPS Office_11.1.0.7967_F1E327BC-269C-435d-A152-05C5408002CA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2018-11-08T06:33:00Z</dcterms:created>
  <dc:creator>Administrator</dc:creator>
  <cp:lastModifiedBy>.</cp:lastModifiedBy>
  <cp:lastPrinted>2018-11-08T08:50:00Z</cp:lastPrinted>
  <dcterms:modified xsi:type="dcterms:W3CDTF">2018-11-14T09:08:54Z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ies>
</file>