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D" w:rsidRDefault="002E34CD" w:rsidP="002E34CD">
      <w:pPr>
        <w:widowControl/>
        <w:jc w:val="left"/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</w:pPr>
      <w:r w:rsidRPr="00AF34DE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附件3：</w:t>
      </w:r>
    </w:p>
    <w:p w:rsidR="002E34CD" w:rsidRPr="00AF34DE" w:rsidRDefault="002E34CD" w:rsidP="002E34CD">
      <w:pPr>
        <w:widowControl/>
        <w:jc w:val="center"/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</w:pPr>
      <w:hyperlink r:id="rId4" w:history="1">
        <w:r w:rsidRPr="00AF34DE">
          <w:rPr>
            <w:rFonts w:ascii="宋体" w:hAnsi="宋体" w:cs="仿宋_GB2312"/>
            <w:bCs/>
            <w:color w:val="000000"/>
            <w:kern w:val="0"/>
            <w:sz w:val="36"/>
            <w:szCs w:val="36"/>
          </w:rPr>
          <w:t>201</w:t>
        </w:r>
        <w:r w:rsidRPr="00AF34DE">
          <w:rPr>
            <w:rFonts w:ascii="宋体" w:hAnsi="宋体" w:cs="仿宋_GB2312" w:hint="eastAsia"/>
            <w:bCs/>
            <w:color w:val="000000"/>
            <w:kern w:val="0"/>
            <w:sz w:val="36"/>
            <w:szCs w:val="36"/>
          </w:rPr>
          <w:t>8</w:t>
        </w:r>
        <w:r w:rsidRPr="00AF34DE">
          <w:rPr>
            <w:rFonts w:ascii="宋体" w:hAnsi="宋体" w:cs="仿宋_GB2312"/>
            <w:bCs/>
            <w:color w:val="000000"/>
            <w:kern w:val="0"/>
            <w:sz w:val="36"/>
            <w:szCs w:val="36"/>
          </w:rPr>
          <w:t>人力资源</w:t>
        </w:r>
        <w:r w:rsidRPr="00AF34DE">
          <w:rPr>
            <w:rFonts w:ascii="宋体" w:hAnsi="宋体" w:cs="仿宋_GB2312" w:hint="eastAsia"/>
            <w:bCs/>
            <w:color w:val="000000"/>
            <w:kern w:val="0"/>
            <w:sz w:val="36"/>
            <w:szCs w:val="36"/>
          </w:rPr>
          <w:t>创新与发展大会</w:t>
        </w:r>
        <w:r w:rsidRPr="00AF34DE">
          <w:rPr>
            <w:rFonts w:ascii="宋体" w:hAnsi="宋体" w:cs="仿宋_GB2312"/>
            <w:bCs/>
            <w:color w:val="000000"/>
            <w:kern w:val="0"/>
            <w:sz w:val="36"/>
            <w:szCs w:val="36"/>
          </w:rPr>
          <w:t>报</w:t>
        </w:r>
        <w:r w:rsidRPr="00AF34DE">
          <w:rPr>
            <w:rFonts w:ascii="宋体" w:hAnsi="宋体" w:cs="仿宋_GB2312" w:hint="eastAsia"/>
            <w:bCs/>
            <w:color w:val="000000"/>
            <w:kern w:val="0"/>
            <w:sz w:val="36"/>
            <w:szCs w:val="36"/>
          </w:rPr>
          <w:t>名</w:t>
        </w:r>
      </w:hyperlink>
      <w:r w:rsidRPr="00AF34DE"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  <w:t>回执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836"/>
        <w:gridCol w:w="1394"/>
        <w:gridCol w:w="1341"/>
        <w:gridCol w:w="2259"/>
      </w:tblGrid>
      <w:tr w:rsidR="002E34CD" w:rsidTr="007E70CB">
        <w:tc>
          <w:tcPr>
            <w:tcW w:w="1914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市县</w:t>
            </w:r>
          </w:p>
        </w:tc>
        <w:tc>
          <w:tcPr>
            <w:tcW w:w="1836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带队人</w:t>
            </w:r>
          </w:p>
        </w:tc>
        <w:tc>
          <w:tcPr>
            <w:tcW w:w="3600" w:type="dxa"/>
            <w:gridSpan w:val="2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394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59" w:type="dxa"/>
          </w:tcPr>
          <w:p w:rsidR="002E34CD" w:rsidRPr="00CF1592" w:rsidRDefault="002E34CD" w:rsidP="007E70CB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1592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E34CD" w:rsidTr="007E70CB">
        <w:tc>
          <w:tcPr>
            <w:tcW w:w="3750" w:type="dxa"/>
            <w:gridSpan w:val="2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4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9" w:type="dxa"/>
          </w:tcPr>
          <w:p w:rsidR="002E34CD" w:rsidRDefault="002E34CD" w:rsidP="007E70C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2E34CD" w:rsidRPr="00615F02" w:rsidRDefault="002E34CD" w:rsidP="002E34C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615F02">
        <w:rPr>
          <w:rFonts w:ascii="仿宋" w:eastAsia="仿宋" w:hAnsi="仿宋" w:hint="eastAsia"/>
          <w:sz w:val="32"/>
          <w:szCs w:val="32"/>
        </w:rPr>
        <w:t>备注：每家企业限报一人。</w:t>
      </w:r>
    </w:p>
    <w:p w:rsidR="00433173" w:rsidRPr="002E34CD" w:rsidRDefault="002E34CD"/>
    <w:sectPr w:rsidR="00433173" w:rsidRPr="002E34CD" w:rsidSect="0025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4CD"/>
    <w:rsid w:val="00257A67"/>
    <w:rsid w:val="002E34CD"/>
    <w:rsid w:val="003667EF"/>
    <w:rsid w:val="0061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qy.gov.cn/ecdomain/ecplatform/fileHandle.do?action=download&amp;objectID=2016110116220308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2018-11-05T02:26:00Z</dcterms:created>
  <dcterms:modified xsi:type="dcterms:W3CDTF">2018-11-05T02:26:00Z</dcterms:modified>
</cp:coreProperties>
</file>