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after="0" w:afterAutospacing="0"/>
        <w:jc w:val="center"/>
        <w:rPr>
          <w:rFonts w:ascii="仿宋_GB2312" w:hAnsi="Tahoma" w:eastAsia="仿宋_GB2312" w:cs="Tahoma"/>
          <w:color w:val="333333"/>
          <w:sz w:val="32"/>
          <w:szCs w:val="32"/>
        </w:rPr>
      </w:pPr>
      <w:r>
        <w:rPr>
          <w:rFonts w:hint="eastAsia" w:ascii="仿宋_GB2312" w:hAnsi="Tahoma" w:eastAsia="仿宋_GB2312" w:cs="Tahoma"/>
          <w:color w:val="333333"/>
          <w:sz w:val="32"/>
          <w:szCs w:val="32"/>
        </w:rPr>
        <w:t>关于举办第41期创新创业大讲堂的通知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color w:val="333333"/>
          <w:kern w:val="0"/>
          <w:sz w:val="26"/>
          <w:szCs w:val="26"/>
        </w:rPr>
      </w:pPr>
      <w:bookmarkStart w:id="0" w:name="_GoBack"/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各有关单位：</w:t>
      </w:r>
    </w:p>
    <w:p>
      <w:pPr>
        <w:ind w:firstLine="600" w:firstLineChars="200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为推动和扶持我市科技型中小微企业、青年（大学生）创业企业创新创业实践，提升企业市场竞争力，杭州市科学技术局决定举办第41期创新创业大讲堂讲座。后疫情时代，直播电商成为大量商家的增长突破口。直播电商将成为企业销量增长、产业升级发展的新动力。本次讲座邀请刘振华老师就“解锁电商直播新玩法”为主题进行授课与互动。欢迎各企业报名参加，具体内容如下：</w:t>
      </w:r>
    </w:p>
    <w:p>
      <w:pPr>
        <w:widowControl/>
        <w:shd w:val="clear" w:color="auto" w:fill="FFFFFF"/>
        <w:spacing w:before="100" w:after="100" w:line="560" w:lineRule="atLeast"/>
        <w:ind w:firstLine="600"/>
        <w:jc w:val="left"/>
        <w:rPr>
          <w:rFonts w:ascii="仿宋_GB2312" w:hAnsi="Tahoma" w:eastAsia="仿宋_GB2312" w:cs="Tahoma"/>
          <w:b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一、主办单位</w:t>
      </w:r>
    </w:p>
    <w:p>
      <w:pPr>
        <w:widowControl/>
        <w:shd w:val="clear" w:color="auto" w:fill="FFFFFF"/>
        <w:spacing w:before="100" w:after="100" w:line="560" w:lineRule="atLeast"/>
        <w:ind w:firstLine="600" w:firstLineChars="2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杭州市科学技术局</w:t>
      </w:r>
    </w:p>
    <w:p>
      <w:pPr>
        <w:widowControl/>
        <w:shd w:val="clear" w:color="auto" w:fill="FFFFFF"/>
        <w:spacing w:before="100" w:after="100" w:line="560" w:lineRule="atLeast"/>
        <w:ind w:firstLine="600"/>
        <w:jc w:val="left"/>
        <w:rPr>
          <w:rFonts w:ascii="仿宋_GB2312" w:hAnsi="Tahoma" w:eastAsia="仿宋_GB2312" w:cs="Tahoma"/>
          <w:b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二、承办单位</w:t>
      </w:r>
    </w:p>
    <w:p>
      <w:pPr>
        <w:widowControl/>
        <w:shd w:val="clear" w:color="auto" w:fill="FFFFFF"/>
        <w:spacing w:before="100" w:after="100" w:line="560" w:lineRule="atLeast"/>
        <w:ind w:firstLine="600" w:firstLineChars="2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杭州市科技创新创业服务中心</w:t>
      </w:r>
    </w:p>
    <w:p>
      <w:pPr>
        <w:widowControl/>
        <w:shd w:val="clear" w:color="auto" w:fill="FFFFFF"/>
        <w:spacing w:before="100" w:after="100" w:line="560" w:lineRule="atLeast"/>
        <w:ind w:firstLine="600" w:firstLineChars="2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杭州市杭商研究会</w:t>
      </w:r>
    </w:p>
    <w:p>
      <w:pPr>
        <w:widowControl/>
        <w:numPr>
          <w:ilvl w:val="0"/>
          <w:numId w:val="1"/>
        </w:numPr>
        <w:shd w:val="clear" w:color="auto" w:fill="FFFFFF"/>
        <w:spacing w:before="100" w:after="100" w:line="560" w:lineRule="atLeast"/>
        <w:ind w:firstLine="602" w:firstLineChars="200"/>
        <w:jc w:val="left"/>
        <w:rPr>
          <w:rFonts w:ascii="仿宋_GB2312" w:hAnsi="Tahoma" w:eastAsia="仿宋_GB2312" w:cs="Tahoma"/>
          <w:b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协办单位</w:t>
      </w:r>
    </w:p>
    <w:p>
      <w:pPr>
        <w:widowControl/>
        <w:shd w:val="clear" w:color="auto" w:fill="FFFFFF"/>
        <w:spacing w:before="100" w:after="100" w:line="560" w:lineRule="atLeast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 xml:space="preserve">    巨量引擎杭州直营中心</w:t>
      </w:r>
    </w:p>
    <w:p>
      <w:pPr>
        <w:widowControl/>
        <w:shd w:val="clear" w:color="auto" w:fill="FFFFFF"/>
        <w:spacing w:before="100" w:after="100" w:line="560" w:lineRule="atLeast"/>
        <w:ind w:firstLine="600"/>
        <w:jc w:val="left"/>
        <w:rPr>
          <w:rFonts w:ascii="仿宋_GB2312" w:hAnsi="Tahoma" w:eastAsia="仿宋_GB2312" w:cs="Tahoma"/>
          <w:b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四、时间</w:t>
      </w:r>
    </w:p>
    <w:p>
      <w:pPr>
        <w:widowControl/>
        <w:shd w:val="clear" w:color="auto" w:fill="FFFFFF"/>
        <w:spacing w:before="100" w:after="100" w:line="560" w:lineRule="atLeast"/>
        <w:ind w:firstLine="600" w:firstLineChars="200"/>
        <w:jc w:val="left"/>
        <w:rPr>
          <w:rFonts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</w:rPr>
        <w:t>2020年10月28日（周三）下午14:00-16:00</w:t>
      </w:r>
    </w:p>
    <w:p>
      <w:pPr>
        <w:widowControl/>
        <w:shd w:val="clear" w:color="auto" w:fill="FFFFFF"/>
        <w:spacing w:before="100" w:after="100" w:line="560" w:lineRule="atLeast"/>
        <w:ind w:firstLine="600"/>
        <w:jc w:val="left"/>
        <w:rPr>
          <w:rFonts w:ascii="仿宋_GB2312" w:hAnsi="Tahoma" w:eastAsia="仿宋_GB2312" w:cs="Tahoma"/>
          <w:b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五、地点</w:t>
      </w:r>
    </w:p>
    <w:p>
      <w:pPr>
        <w:widowControl/>
        <w:shd w:val="clear" w:color="auto" w:fill="FFFFFF"/>
        <w:spacing w:before="100" w:after="100" w:line="560" w:lineRule="atLeast"/>
        <w:ind w:firstLine="600" w:firstLineChars="2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余杭区文一西路1818-2号人工智能小镇中国（杭州）5G创新园南3门5楼B06</w:t>
      </w:r>
    </w:p>
    <w:p>
      <w:pPr>
        <w:widowControl/>
        <w:shd w:val="clear" w:color="auto" w:fill="FFFFFF"/>
        <w:spacing w:before="100" w:after="100" w:line="560" w:lineRule="atLeast"/>
        <w:ind w:left="600"/>
        <w:jc w:val="left"/>
        <w:rPr>
          <w:rFonts w:ascii="仿宋_GB2312" w:hAnsi="Tahoma" w:eastAsia="仿宋_GB2312" w:cs="Tahoma"/>
          <w:b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六、主讲人</w:t>
      </w:r>
    </w:p>
    <w:p>
      <w:pPr>
        <w:widowControl/>
        <w:shd w:val="clear" w:color="auto" w:fill="FFFFFF"/>
        <w:spacing w:before="100" w:after="100" w:line="560" w:lineRule="atLeast"/>
        <w:ind w:left="6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刘振华 巨量引擎杭州直营中心市场总监、高级讲师</w:t>
      </w:r>
    </w:p>
    <w:p>
      <w:pPr>
        <w:widowControl/>
        <w:shd w:val="clear" w:color="auto" w:fill="FFFFFF"/>
        <w:spacing w:before="100" w:after="100" w:line="560" w:lineRule="atLeast"/>
        <w:ind w:firstLine="602" w:firstLineChars="200"/>
        <w:jc w:val="left"/>
        <w:rPr>
          <w:rFonts w:ascii="仿宋_GB2312" w:hAnsi="Tahoma" w:eastAsia="仿宋_GB2312" w:cs="Tahoma"/>
          <w:b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30"/>
          <w:szCs w:val="30"/>
        </w:rPr>
        <w:t>七、课程内容</w:t>
      </w:r>
    </w:p>
    <w:p>
      <w:pPr>
        <w:widowControl/>
        <w:shd w:val="clear" w:color="auto" w:fill="FFFFFF"/>
        <w:spacing w:before="100" w:after="100" w:line="560" w:lineRule="atLeast"/>
        <w:ind w:left="6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1、直播发展趋势</w:t>
      </w:r>
    </w:p>
    <w:p>
      <w:pPr>
        <w:widowControl/>
        <w:shd w:val="clear" w:color="auto" w:fill="FFFFFF"/>
        <w:spacing w:before="100" w:after="100" w:line="560" w:lineRule="atLeast"/>
        <w:ind w:left="6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2、直播变现路径</w:t>
      </w:r>
    </w:p>
    <w:p>
      <w:pPr>
        <w:widowControl/>
        <w:shd w:val="clear" w:color="auto" w:fill="FFFFFF"/>
        <w:spacing w:before="100" w:after="100" w:line="560" w:lineRule="atLeast"/>
        <w:ind w:left="6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3、流量架构模型</w:t>
      </w:r>
    </w:p>
    <w:p>
      <w:pPr>
        <w:widowControl/>
        <w:shd w:val="clear" w:color="auto" w:fill="FFFFFF"/>
        <w:spacing w:before="100" w:after="100" w:line="560" w:lineRule="atLeast"/>
        <w:ind w:firstLine="602" w:firstLineChars="200"/>
        <w:jc w:val="left"/>
        <w:rPr>
          <w:rFonts w:ascii="Tahoma" w:hAnsi="Tahoma" w:eastAsia="宋体" w:cs="Tahoma"/>
          <w:b/>
          <w:color w:val="333333"/>
          <w:kern w:val="0"/>
          <w:sz w:val="26"/>
          <w:szCs w:val="26"/>
        </w:rPr>
      </w:pPr>
      <w:r>
        <w:rPr>
          <w:rFonts w:hint="eastAsia" w:ascii="仿宋_GB2312" w:hAnsi="Tahoma" w:eastAsia="仿宋_GB2312" w:cs="Tahoma"/>
          <w:b/>
          <w:bCs/>
          <w:color w:val="333333"/>
          <w:kern w:val="0"/>
          <w:sz w:val="30"/>
        </w:rPr>
        <w:t>八、参加人员与报名方式</w:t>
      </w:r>
    </w:p>
    <w:p>
      <w:pPr>
        <w:widowControl/>
        <w:shd w:val="clear" w:color="auto" w:fill="FFFFFF"/>
        <w:spacing w:before="100" w:after="100" w:line="560" w:lineRule="atLeast"/>
        <w:ind w:firstLine="600" w:firstLineChars="200"/>
        <w:jc w:val="left"/>
        <w:rPr>
          <w:rFonts w:ascii="Tahoma" w:hAnsi="Tahoma" w:eastAsia="宋体" w:cs="Tahoma"/>
          <w:color w:val="333333"/>
          <w:kern w:val="0"/>
          <w:sz w:val="26"/>
          <w:szCs w:val="26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科技型中小微企业、青年（大学生）创业企业负责人、大型企业高层管理人员。</w:t>
      </w:r>
    </w:p>
    <w:p>
      <w:pPr>
        <w:widowControl/>
        <w:shd w:val="clear" w:color="auto" w:fill="FFFFFF"/>
        <w:spacing w:before="100" w:after="100" w:line="560" w:lineRule="atLeast"/>
        <w:ind w:firstLine="600"/>
        <w:jc w:val="lef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参加讲座的人员即日起可报名。报名者请将报名回执（见附件）发送至djt@hznet.com.cn电子邮箱。本次讲座不收取任何费用，</w:t>
      </w:r>
      <w:r>
        <w:rPr>
          <w:rFonts w:hint="eastAsia" w:ascii="仿宋_GB2312" w:hAnsi="Tahoma" w:eastAsia="仿宋_GB2312" w:cs="Tahoma"/>
          <w:bCs/>
          <w:color w:val="333333"/>
          <w:kern w:val="0"/>
          <w:sz w:val="30"/>
          <w:szCs w:val="30"/>
        </w:rPr>
        <w:t>名额限满截止，</w:t>
      </w: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工作人员会在您提交申请后通过邮件方式确认您报名成功情况。</w:t>
      </w:r>
    </w:p>
    <w:p>
      <w:pPr>
        <w:widowControl/>
        <w:shd w:val="clear" w:color="auto" w:fill="FFFFFF"/>
        <w:spacing w:before="100" w:after="100" w:line="560" w:lineRule="atLeast"/>
        <w:ind w:firstLine="600"/>
        <w:jc w:val="left"/>
        <w:rPr>
          <w:rFonts w:ascii="Tahoma" w:hAnsi="Tahoma" w:eastAsia="宋体" w:cs="Tahoma"/>
          <w:kern w:val="0"/>
          <w:sz w:val="26"/>
          <w:szCs w:val="26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</w:rPr>
        <w:t>联系人：潘扬87025401，陈雯87017023（仅报名咨询）</w:t>
      </w:r>
    </w:p>
    <w:p>
      <w:pPr>
        <w:widowControl/>
        <w:shd w:val="clear" w:color="auto" w:fill="FFFFFF"/>
        <w:spacing w:line="560" w:lineRule="atLeast"/>
        <w:ind w:firstLine="600"/>
        <w:jc w:val="left"/>
        <w:rPr>
          <w:rFonts w:ascii="Tahoma" w:hAnsi="Tahoma" w:eastAsia="宋体" w:cs="Tahoma"/>
          <w:color w:val="333333"/>
          <w:kern w:val="0"/>
          <w:sz w:val="26"/>
          <w:szCs w:val="26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网址：http://kj.hangzhou.gov.cn</w:t>
      </w:r>
    </w:p>
    <w:p>
      <w:pPr>
        <w:widowControl/>
        <w:shd w:val="clear" w:color="auto" w:fill="FFFFFF"/>
        <w:spacing w:line="560" w:lineRule="atLeast"/>
        <w:ind w:firstLine="600"/>
        <w:jc w:val="righ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杭州市科技创新创业服务中心</w:t>
      </w:r>
    </w:p>
    <w:p>
      <w:pPr>
        <w:widowControl/>
        <w:shd w:val="clear" w:color="auto" w:fill="FFFFFF"/>
        <w:spacing w:line="560" w:lineRule="atLeast"/>
        <w:ind w:firstLine="600"/>
        <w:jc w:val="righ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color w:val="333333"/>
          <w:kern w:val="0"/>
          <w:sz w:val="30"/>
          <w:szCs w:val="30"/>
        </w:rPr>
        <w:t>2020年10月22日</w:t>
      </w:r>
    </w:p>
    <w:p>
      <w:pPr>
        <w:pStyle w:val="18"/>
        <w:ind w:left="5250"/>
        <w:jc w:val="left"/>
        <w:rPr>
          <w:rFonts w:ascii="黑体" w:hAnsi="黑体" w:eastAsia="黑体"/>
          <w:sz w:val="32"/>
          <w:szCs w:val="32"/>
        </w:rPr>
      </w:pPr>
    </w:p>
    <w:bookmarkEnd w:id="0"/>
    <w:p>
      <w:pPr>
        <w:pStyle w:val="1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报 名 回 执</w:t>
      </w:r>
    </w:p>
    <w:p>
      <w:pPr>
        <w:widowControl/>
        <w:jc w:val="left"/>
        <w:rPr>
          <w:rFonts w:ascii="仿宋_GB2312" w:eastAsia="仿宋_GB2312"/>
          <w:kern w:val="0"/>
          <w:sz w:val="28"/>
          <w:szCs w:val="28"/>
        </w:rPr>
      </w:pPr>
    </w:p>
    <w:tbl>
      <w:tblPr>
        <w:tblStyle w:val="7"/>
        <w:tblW w:w="85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950"/>
        <w:gridCol w:w="2618"/>
        <w:gridCol w:w="2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电子信箱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仿宋_GB2312" w:hAnsi="Tahoma" w:eastAsia="仿宋_GB2312" w:cs="Tahoma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ind w:firstLine="600"/>
        <w:jc w:val="right"/>
        <w:rPr>
          <w:rFonts w:ascii="Tahoma" w:hAnsi="Tahoma" w:eastAsia="宋体" w:cs="Tahoma"/>
          <w:color w:val="FF0000"/>
          <w:kern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F1305"/>
    <w:multiLevelType w:val="singleLevel"/>
    <w:tmpl w:val="8A8F130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ED9"/>
    <w:rsid w:val="0008541B"/>
    <w:rsid w:val="00090E98"/>
    <w:rsid w:val="00135D64"/>
    <w:rsid w:val="00172A27"/>
    <w:rsid w:val="001A59FF"/>
    <w:rsid w:val="00217372"/>
    <w:rsid w:val="002B61C9"/>
    <w:rsid w:val="003238C3"/>
    <w:rsid w:val="003539A3"/>
    <w:rsid w:val="004057AE"/>
    <w:rsid w:val="00445ABB"/>
    <w:rsid w:val="00596EA1"/>
    <w:rsid w:val="005A0443"/>
    <w:rsid w:val="005A1C4A"/>
    <w:rsid w:val="005F6CE0"/>
    <w:rsid w:val="006047F4"/>
    <w:rsid w:val="0064672A"/>
    <w:rsid w:val="006B3EAD"/>
    <w:rsid w:val="006E4E71"/>
    <w:rsid w:val="006E6B9D"/>
    <w:rsid w:val="007060B1"/>
    <w:rsid w:val="00776257"/>
    <w:rsid w:val="007A27A8"/>
    <w:rsid w:val="007C0638"/>
    <w:rsid w:val="00843584"/>
    <w:rsid w:val="00845102"/>
    <w:rsid w:val="008576FF"/>
    <w:rsid w:val="00893145"/>
    <w:rsid w:val="009976C2"/>
    <w:rsid w:val="009B530B"/>
    <w:rsid w:val="009F5DEB"/>
    <w:rsid w:val="00A71022"/>
    <w:rsid w:val="00B35E23"/>
    <w:rsid w:val="00C26487"/>
    <w:rsid w:val="00C52495"/>
    <w:rsid w:val="00CA6CC7"/>
    <w:rsid w:val="00CE0FBE"/>
    <w:rsid w:val="00D46E40"/>
    <w:rsid w:val="00D86B5D"/>
    <w:rsid w:val="00DE3470"/>
    <w:rsid w:val="00E43462"/>
    <w:rsid w:val="00F26E7B"/>
    <w:rsid w:val="00F643D2"/>
    <w:rsid w:val="00F70E12"/>
    <w:rsid w:val="06561C65"/>
    <w:rsid w:val="087C288A"/>
    <w:rsid w:val="0A015DE4"/>
    <w:rsid w:val="0DAB67F9"/>
    <w:rsid w:val="10476F9E"/>
    <w:rsid w:val="11EE67CB"/>
    <w:rsid w:val="15896B64"/>
    <w:rsid w:val="164E6D92"/>
    <w:rsid w:val="17D31956"/>
    <w:rsid w:val="19FE188E"/>
    <w:rsid w:val="1A0A672F"/>
    <w:rsid w:val="1D1F490B"/>
    <w:rsid w:val="1DC67E2E"/>
    <w:rsid w:val="1FE91A0C"/>
    <w:rsid w:val="22570679"/>
    <w:rsid w:val="262546CF"/>
    <w:rsid w:val="293D1B3B"/>
    <w:rsid w:val="2CB952A1"/>
    <w:rsid w:val="2E2510A1"/>
    <w:rsid w:val="2EE228ED"/>
    <w:rsid w:val="322F1299"/>
    <w:rsid w:val="326931C9"/>
    <w:rsid w:val="32C0149C"/>
    <w:rsid w:val="3428709B"/>
    <w:rsid w:val="39BB548C"/>
    <w:rsid w:val="3CC83344"/>
    <w:rsid w:val="425927BA"/>
    <w:rsid w:val="46D80739"/>
    <w:rsid w:val="4D1C7533"/>
    <w:rsid w:val="577D2F4C"/>
    <w:rsid w:val="5A62710F"/>
    <w:rsid w:val="5ACF2EFD"/>
    <w:rsid w:val="5C916A93"/>
    <w:rsid w:val="5E9466A7"/>
    <w:rsid w:val="630D1DEF"/>
    <w:rsid w:val="65BB762B"/>
    <w:rsid w:val="66B241CA"/>
    <w:rsid w:val="67195DFC"/>
    <w:rsid w:val="6CCD1E41"/>
    <w:rsid w:val="723D05D1"/>
    <w:rsid w:val="72E06517"/>
    <w:rsid w:val="74A450CC"/>
    <w:rsid w:val="772519DB"/>
    <w:rsid w:val="78C465FA"/>
    <w:rsid w:val="78C6744D"/>
    <w:rsid w:val="7A074BD1"/>
    <w:rsid w:val="7A6F3D74"/>
    <w:rsid w:val="7DAC1F21"/>
    <w:rsid w:val="7E3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342</Words>
  <Characters>357</Characters>
  <Lines>14</Lines>
  <Paragraphs>3</Paragraphs>
  <TotalTime>5</TotalTime>
  <ScaleCrop>false</ScaleCrop>
  <LinksUpToDate>false</LinksUpToDate>
  <CharactersWithSpaces>696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2020-10-22T08:34:00Z</dcterms:created>
  <dc:creator>微软用户</dc:creator>
  <cp:lastModifiedBy>赵丽</cp:lastModifiedBy>
  <dcterms:modified xsi:type="dcterms:W3CDTF">2020-10-22T09:04:57Z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