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after="210" w:afterAutospacing="0" w:line="432" w:lineRule="atLeast"/>
        <w:ind w:left="0" w:firstLine="0"/>
        <w:jc w:val="center"/>
        <w:rPr>
          <w:rFonts w:ascii="Arial" w:hAnsi="Arial" w:cs="Arial"/>
          <w:b w:val="0"/>
          <w:i w:val="0"/>
          <w:caps w:val="0"/>
          <w:color w:val="000000"/>
          <w:spacing w:val="0"/>
          <w:sz w:val="24"/>
          <w:szCs w:val="24"/>
        </w:rPr>
      </w:pPr>
      <w:bookmarkStart w:id="0" w:name="_GoBack"/>
      <w:r>
        <w:rPr>
          <w:rStyle w:val="4"/>
          <w:rFonts w:hint="default" w:ascii="Arial" w:hAnsi="Arial" w:cs="Arial"/>
          <w:i w:val="0"/>
          <w:caps w:val="0"/>
          <w:color w:val="000000"/>
          <w:spacing w:val="0"/>
          <w:sz w:val="24"/>
          <w:szCs w:val="24"/>
          <w:shd w:val="clear" w:fill="FFFFFF"/>
        </w:rPr>
        <w:t>社会保险基金财务制度</w:t>
      </w:r>
    </w:p>
    <w:bookmarkEnd w:id="0"/>
    <w:p>
      <w:pPr>
        <w:pStyle w:val="2"/>
        <w:keepNext w:val="0"/>
        <w:keepLines w:val="0"/>
        <w:widowControl/>
        <w:suppressLineNumbers w:val="0"/>
        <w:shd w:val="clear" w:fill="FFFFFF"/>
        <w:spacing w:after="210" w:afterAutospacing="0" w:line="432" w:lineRule="atLeast"/>
        <w:ind w:left="0" w:firstLine="0"/>
        <w:jc w:val="center"/>
        <w:rPr>
          <w:rFonts w:hint="default" w:ascii="Arial" w:hAnsi="Arial" w:cs="Arial"/>
          <w:b w:val="0"/>
          <w:i w:val="0"/>
          <w:caps w:val="0"/>
          <w:color w:val="000000"/>
          <w:spacing w:val="0"/>
          <w:sz w:val="24"/>
          <w:szCs w:val="24"/>
        </w:rPr>
      </w:pPr>
      <w:r>
        <w:rPr>
          <w:rStyle w:val="4"/>
          <w:rFonts w:hint="default" w:ascii="Arial" w:hAnsi="Arial" w:cs="Arial"/>
          <w:i w:val="0"/>
          <w:caps w:val="0"/>
          <w:color w:val="000000"/>
          <w:spacing w:val="0"/>
          <w:sz w:val="24"/>
          <w:szCs w:val="24"/>
          <w:shd w:val="clear" w:fill="FFFFFF"/>
        </w:rPr>
        <w:t>第一章 总 则</w:t>
      </w:r>
    </w:p>
    <w:p>
      <w:pPr>
        <w:pStyle w:val="2"/>
        <w:keepNext w:val="0"/>
        <w:keepLines w:val="0"/>
        <w:widowControl/>
        <w:suppressLineNumbers w:val="0"/>
        <w:shd w:val="clear" w:fill="FFFFFF"/>
        <w:spacing w:after="210" w:afterAutospacing="0" w:line="432"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第一条 为规范社会保险基金（以下简称“基金”）财务管理行为，加强基金收支的监督管理，维护公民依法参加社会保险和享受社会保险待遇的合法权益，根据《中华人民共和国社会保险法》（以下简称《社会保险法》）、《中华人民共和国预算法》（以下简称《预算法》）、《中华人民共和国劳动法》等相关法律法规，制定本制度。</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第二条 本制度适用于中华人民共和国境内依据《社会保险法》建立的企业职工基本养老保险基金、城乡居民基本养老保险基金、机关事业单位基本养老保险基金、职工基本医疗保险基金、城乡居民基本医疗保险基金（包括城镇居民基本医疗保险基金、新型农村合作医疗基金、合并实施的城乡居民基本医疗保险基金）、工伤保险基金、失业保险基金、生育保险基金等基金的财务活动。</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生育保险与职工基本医疗保险合并实施的统筹地区，不再单列生育保险基金。</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第三条 本制度所称基金是指为了保障参保对象的权益和社会保险待遇，根据国家法律法规规定，由单位和个人缴纳、政府补助以及通过其他合法方式筹集的专项资金。</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第四条 基金财务管理包括以下任务：</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（一）贯彻执行国家法律法规和方针政策，依法筹集和使用基金，确保各项基金应收尽收和社会保险待遇按时足额发放；</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（二）合理编制基金预算，强化收支预算执行，严格编制基金决算，真实准确反映基金预算执行情况；</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（三）健全财务管理制度，加强基金核算分析，积极稳妥开展基本养老保险基金投资运营，实现基金保值增值；</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（四）加强基金财务监督和内部控制，确保基金运行安全、完整、可持续。</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第五条 社会保险基金财务管理和会计核算一般采用收付实现制，基本养老保险基金委托投资等部分经济业务或事项采用权责发生制。</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第六条 基金纳入社会保障基金财政专户（以下简称财政专户），实行“收支两条线”管理。基金按照险种及不同制度分别建账、分账核算、分别计息、专款专用。基金之间不得相互挤占和调剂，不得违规投资运营，不得用于平衡一般公共预算。</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第七条 财政部门、社会保险行政部门（卫生计生部门负责管理新型农村合作医疗及合并实施的城乡居民基本医疗保险的，为卫生计生部门，下同）及所属社会保险经办机构（简称“经办机构”）按照各自职责分工，加强对社会保险基金管理和监督，逐步实现部门间财务信息共享，促进基金管理科学化、规范化。</w:t>
      </w:r>
    </w:p>
    <w:p>
      <w:pPr>
        <w:pStyle w:val="2"/>
        <w:keepNext w:val="0"/>
        <w:keepLines w:val="0"/>
        <w:widowControl/>
        <w:suppressLineNumbers w:val="0"/>
        <w:shd w:val="clear" w:fill="FFFFFF"/>
        <w:spacing w:after="210" w:afterAutospacing="0" w:line="432" w:lineRule="atLeast"/>
        <w:ind w:left="0" w:firstLine="0"/>
        <w:jc w:val="center"/>
        <w:rPr>
          <w:rFonts w:hint="default" w:ascii="Arial" w:hAnsi="Arial" w:cs="Arial"/>
          <w:b w:val="0"/>
          <w:i w:val="0"/>
          <w:caps w:val="0"/>
          <w:color w:val="000000"/>
          <w:spacing w:val="0"/>
          <w:sz w:val="24"/>
          <w:szCs w:val="24"/>
        </w:rPr>
      </w:pPr>
      <w:r>
        <w:rPr>
          <w:rStyle w:val="4"/>
          <w:rFonts w:hint="default" w:ascii="Arial" w:hAnsi="Arial" w:cs="Arial"/>
          <w:i w:val="0"/>
          <w:caps w:val="0"/>
          <w:color w:val="000000"/>
          <w:spacing w:val="0"/>
          <w:sz w:val="24"/>
          <w:szCs w:val="24"/>
          <w:shd w:val="clear" w:fill="FFFFFF"/>
        </w:rPr>
        <w:t>第二章 基金预算</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第八条 基金预算是指根据国家预算管理和社会保险相关法律法规编制，经法定程序审批、具有法律效力的年度基金财务收支计划。基金预算由基金收入预算和基金支出预算组成。社会保险基金预算应当做到收支平衡。</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社会保险基金预算编制应按照《预算法》《社会保险法》《预算法实施条例》以及国务院有关规定执行。</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第九条 社会保险基金预算保持独立完整，与一般公共预算相衔接。基金预算按险种、不同制度和统筹地区分别编制。年度终了前，统筹地区经办机构应按照规定表式、时间和编制要求，综合考虑本年度预算执行情况、下年度经济社会发展水平以及社会保险工作计划等因素，编制下年度基金预算草案，报本级社会保险行政部门审核汇总。由税务机关负责征收的险种，社会保险费收入预算草案由经办机构会同税务机关编制。</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第十条 财政部门负责审核并汇总编制社会保险年度基金预算草案，会同社会保险行政部门上报同级人民政府，经同级人大批准后，批复经办机构具体执行，并报上级财政部门和社会保险行政部门备案。由税务机关负责征收的险种，社会保险费收入预算批复税务机关和经办机构。</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第十一条 经办机构严格按照批复预算执行，定期向同级财政部门和社会保险行政部门报告预算执行情况。财政部门和社会保险行政部门应逐级汇总上报预算执行情况，并加强基金运行监控，发现问题及时处置。由税务机关负责征收的险种，税务机关应严格按照批准的预算和规定的程序执行，定期向同级财政部门和社会保险行政部门报告。</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第十二条 基金预算不得随意调整。执行中因特殊原因需要调整时，统筹地区经办机构应当编制预算调整方案，报同级社会保险行政部门审核汇总。统筹地区财政部门审核并汇总编制预算调整方案，会同社会保险行政部门上报同级人民政府，按要求经同级人大常务委员会批准后，批复经办机构执行，并报上级财政部门和社会保险行政部门备案。由税务机关负责征收的险种，社会保险费收入预算调整方案由经办机构会同税务机关提出，并批复税务机关和经办机构。税务机关应严格按照批准的预算和规定程序执行，定期向同级财政部门和社会保险行政部门报告。</w:t>
      </w:r>
    </w:p>
    <w:p>
      <w:pPr>
        <w:pStyle w:val="2"/>
        <w:keepNext w:val="0"/>
        <w:keepLines w:val="0"/>
        <w:widowControl/>
        <w:suppressLineNumbers w:val="0"/>
        <w:shd w:val="clear" w:fill="FFFFFF"/>
        <w:spacing w:after="210" w:afterAutospacing="0" w:line="432" w:lineRule="atLeast"/>
        <w:ind w:left="0" w:firstLine="0"/>
        <w:jc w:val="center"/>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w:t>
      </w:r>
      <w:r>
        <w:rPr>
          <w:rStyle w:val="4"/>
          <w:rFonts w:hint="default" w:ascii="Arial" w:hAnsi="Arial" w:cs="Arial"/>
          <w:i w:val="0"/>
          <w:caps w:val="0"/>
          <w:color w:val="000000"/>
          <w:spacing w:val="0"/>
          <w:sz w:val="24"/>
          <w:szCs w:val="24"/>
          <w:shd w:val="clear" w:fill="FFFFFF"/>
        </w:rPr>
        <w:t>第三章 基金筹集</w:t>
      </w:r>
    </w:p>
    <w:p>
      <w:pPr>
        <w:pStyle w:val="2"/>
        <w:keepNext w:val="0"/>
        <w:keepLines w:val="0"/>
        <w:widowControl/>
        <w:suppressLineNumbers w:val="0"/>
        <w:shd w:val="clear" w:fill="FFFFFF"/>
        <w:spacing w:after="210" w:afterAutospacing="0" w:line="432"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第十三条 基金收入包括：社会保险费收入、财政补贴收入、集体补助收入、利息收入、委托投资收益、转移收入、上级补助收入、下级上解收入、其他收入等。上述基金收入项目按规定分别形成各项基金。</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社会保险费收入指用人单位和个人按规定缴纳的社会保险费，或其他资金（含财政资金）代参保对象缴纳的社会保险费收入。</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财政补贴收入指财政给予基金的补助、对参保人员的缴费补贴、对参保对象的待遇支出补助。</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集体补助收入指村（社区）等集体经济组织对参保人的补助。</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利息收入是指社会保险基金在收入户、财政专户及支出户中银行存款产生的利息收入或社会保险基金购买国债取得的利息收入。</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委托投资收益指社会保险基金按照国家有关规定委托国家授权的管理机构进行投资运营所取得的净收益或发生的净损失。</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转移收入指参保对象跨统筹地区、或跨制度流动而划入的基金收入。</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上级补助收入指下级接收上级拨付的补助收入。</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下级上解收入指上级接收下级上解的基金收入。</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其他收入指滞纳金、违约金，跨年度退回或追回的社会保险待遇，及公益慈善等社会经济组织和个人捐助，以及其他经统筹地区财政部门核准的收入。</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第十四条 企业职工基本养老保险基金收入包括基本养老保险费收入、财政补贴收入、利息收入、委托投资收益、转移收入、上级补助收入、下级上解收入、其他收入。其中：基本养老保险费收入指单位和个人按规定的缴费基数和缴费比例分别缴纳的基本养老保险费。</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第十五条 城乡居民基本养老保险基金收入包括个人缴费收入、集体补助收入、财政补贴收入、利息收入、委托投资收益、转移收入、上级补助收入、下级上解收入、其他收入。其中：个人缴费收入指参保城乡居民按照规定标准缴纳的城乡居民基本养老保险费收入，包括财政资金代参保对象缴纳的基本养老保险费收入。</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追回重复领取的城乡居民基本养老保险待遇并从企业职工基本养老保险待遇中抵扣的列其他收入。</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第十六条 机关事业单位基本养老保险基金收入包括基本养老保险费收入、财政补贴收入、利息收入、委托投资收益、转移收入、上级补助收入、下级上解收入、其他收入。其中：基本养老保险费收入指单位和个人按缴费基数的一定比例分别缴纳的基本养老保险费。</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第十七条 职工基本医疗保险基金收入按规定分别计入职工基本医疗保险统筹基金收入和职工基本医疗保险个人账户收入。</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职工基本医疗保险统筹基金收入包括按规定计入统筹基金账户的医疗保险费收入、财政补贴收入、利息收入、上级补助收入、下级上解收入、其他收入。其中：医疗保险费收入指用人单位和个人按照规定缴费基数和费率缴纳的医疗保险费以及其他资金资助参保对象缴纳的保费收入。</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职工基本医疗保险个人账户收入包括按规定计入个人账户的医疗保险费收入、利息收入、转移收入、上级补助收入、下级上解收入、其他收入。</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第十八条 城乡居民基本医疗保险基金收入包括城乡居民基本医疗保险费收入、财政补贴收入、利息收入、上级补助收入、下级上解收入、其他收入。其中：</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城乡居民基本医疗保险费收入指城乡居民按照规定缴费标准缴纳的保费收入，有条件的用人单位对职工家属参保缴费给予的资助，乡村集体经济组织对农民参保缴费给予的资助，以及城乡医疗救助基金等资助参保对象缴纳的保费收入。</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新型农村合作医疗统筹地区可从基金收入中提取风险基金，主要用于弥补基金非正常超支造成的基金临时周转困难等。风险基金可由统筹地区或省级统一管理。</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第十九条 工伤保险基金收入包括工伤保险费收入、财政补贴收入、利息收入、上级补助收入、下级上解收入、其他收入。其中：</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工伤保险费收入是指用人单位按照规定缴费基数和费率缴纳及难以直接按照工资总额计算缴纳工伤保险费的部分行业企业按规定方式缴纳的工伤保险费。</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工伤保险省级统筹实行省级调剂金管理的省份，由省级建立调剂金，用于调剂解决各市（地）工伤保险基金支出缺口。各市（地）将基金收入按照一定规则和比例上解到省级财政专户集中管理。</w:t>
      </w:r>
    </w:p>
    <w:p>
      <w:pPr>
        <w:pStyle w:val="2"/>
        <w:keepNext w:val="0"/>
        <w:keepLines w:val="0"/>
        <w:widowControl/>
        <w:suppressLineNumbers w:val="0"/>
        <w:shd w:val="clear" w:fill="FFFFFF"/>
        <w:spacing w:after="210" w:afterAutospacing="0" w:line="432"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第二十条 失业保险基金收入包括失业保险费收入、财政补贴收入、利息收入、转移收入、上级补助收入、下级上解收入、其他收入。其中：失业保险费收入指用人单位和个人按照规定缴费基数和费率缴纳的失业保险费。</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第二十一条 生育保险基金收入包括生育保险费收入、财政补贴收入、利息收入、上级补助收入、下级上解收入、其他收入。其中：生育保险费收入是指用人单位按照规定缴费基数和费率缴纳的生育保险费。</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第二十二条 基金应按照《社会保险法》和其他有关行政法规规定按时、足额筹集，任何地区、部门、单位和个人不得截留和减免。</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社会保险费征收机构应当依照法律、行政法规的规定，及时、足额征收应征社会保险费，不得违反法律、行政法规规定多征或减征，不得截留、占用或挪用。</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各级财政部门应根据《预算法》和《社会保险法》等法律、法规及相关制度规定安排基金财政补助，纳入同级财政年度预算并按规定程序及时办理拨付手续。</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用人单位和个人应当以货币形式全额缴纳社会保险费，严禁以物抵费，对于未按规定按时足额缴纳社会保险费的用人单位，征收机构按照有关法律法规进行处理。</w:t>
      </w:r>
    </w:p>
    <w:p>
      <w:pPr>
        <w:pStyle w:val="2"/>
        <w:keepNext w:val="0"/>
        <w:keepLines w:val="0"/>
        <w:widowControl/>
        <w:suppressLineNumbers w:val="0"/>
        <w:shd w:val="clear" w:fill="FFFFFF"/>
        <w:spacing w:after="210" w:afterAutospacing="0" w:line="432"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第二十三条 社会保险费征收机构应当按时足额将征收的基金收入缴入财政专户，具体时间和方式由各省、自治区、直辖市自定。缴入资金时，须填制银行制发的进账单、划款凭证（一式多联）或其他有效凭证，有关部门或机构凭该凭证记账。</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税务机关征收社会保险费的，经办机构应及时向税务机关提供征收所需的用人单位和个人参保登记等相关信息，税务机关应及时向经办机构提供征收信息、征收明细数据等相关情况。</w:t>
      </w:r>
    </w:p>
    <w:p>
      <w:pPr>
        <w:pStyle w:val="2"/>
        <w:keepNext w:val="0"/>
        <w:keepLines w:val="0"/>
        <w:widowControl/>
        <w:suppressLineNumbers w:val="0"/>
        <w:shd w:val="clear" w:fill="FFFFFF"/>
        <w:spacing w:after="210" w:afterAutospacing="0" w:line="432" w:lineRule="atLeast"/>
        <w:ind w:left="0" w:firstLine="0"/>
        <w:jc w:val="center"/>
        <w:rPr>
          <w:rFonts w:hint="default" w:ascii="Arial" w:hAnsi="Arial" w:cs="Arial"/>
          <w:b w:val="0"/>
          <w:i w:val="0"/>
          <w:caps w:val="0"/>
          <w:color w:val="000000"/>
          <w:spacing w:val="0"/>
          <w:sz w:val="24"/>
          <w:szCs w:val="24"/>
        </w:rPr>
      </w:pPr>
      <w:r>
        <w:rPr>
          <w:rStyle w:val="4"/>
          <w:rFonts w:hint="default" w:ascii="Arial" w:hAnsi="Arial" w:cs="Arial"/>
          <w:i w:val="0"/>
          <w:caps w:val="0"/>
          <w:color w:val="000000"/>
          <w:spacing w:val="0"/>
          <w:sz w:val="24"/>
          <w:szCs w:val="24"/>
          <w:shd w:val="clear" w:fill="FFFFFF"/>
        </w:rPr>
        <w:t>第四章 基金支付</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第二十四条 基金支出包括社会保险待遇支出、转移支出、补助下级支出、上解上级支出、其他支出等。</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社会保险待遇支出指按规定支付给社会保险对象的待遇支出，包括为特定人群缴纳社会保险费形成的支出。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转移支出指参保对象跨统筹地区或跨制度流动转出的基金支出。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补助下级支出指上级拨付下级的支出。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上解上级支出指下级上解上级的支出。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其他支出指经国务院批准或国务院授权省级人民政府批准开支的其他非社会保险待遇性质的支出。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第二十五条 企业职工基本养老保险基金支出包括养老保险待遇支出、转移支出、补助下级支出、上解上级支出、其他支出。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养老保险待遇支出包括基本养老金、医疗补助金、丧葬补助金和抚恤金、病残津贴。</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基本养老金包括基础养老金、个人账户养老金、过渡性养老金和支付给《国务院关于建立统一的企业职工养老保险制度的决定》（国发〔1997〕26号）实施前已经离休、退休和退职人员的离休金、退休金、退职金、补贴。个人账户养老金包括按月支付的个人账户养老金支出以及个人账户一次性支出。个人账户一次性支出指参加企业职工基本养老保险的个人由于死亡、出国（境）定居等情况下退还其本人个人账户资金额的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医疗补助金指按规定支付已纳入企业职工基本养老保险基金开支范围的离休、退休、退职人员的医疗费用。</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丧葬补助金和抚恤金指用于已纳入企业职工基本养老保险基金开支范围的参保人员因病或非因工死亡后的丧葬补助费用及其遗属的抚恤费用。</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病残津贴指按国家规定标准对未达到法定退休年龄时因病或非因工致残完全丧失劳动能力的参保人员发放的基本生活费。</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从企业职工基本养老保险基金中抵扣重复领取的城乡居民基本养老保险待遇支出从其他支出中列支。</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第二十六条 城乡居民基本养老保险基金支出包括养老保险待遇支出、转移支出、补助下级支出、上解上级支出、其他支出。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养老保险待遇支出包括按规定支付给参保城乡居民的基础养老金和个人账户养老金，以及丧葬补助金。</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基础养老金指按规定计发标准，由各级财政为符合待遇领取条件的参保城乡居民全额予以补助的养老金待遇。</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个人账户养老金指参保城乡居民达到养老保险待遇领取条件时，按照个人账户全部储存额除以计发月数，支付给参保城乡居民的养老金待遇，以及个人账户一次性支出。个人账户一次性支出指参加城乡居民基本养老保险的个人由于死亡、出国（境）定居以及在企业职工基本养老保险和城乡居民基本养老保险重复缴费等情况下退还其本人个人账户存储额的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丧葬补助金指在建立丧葬补助金制度的地区，参保人死亡后，政府给予遗属用于丧葬的补助费用。</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转移支出指跨统筹地区或跨制度流动转出的个人账户资金额等。</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第二十七条 机关事业单位基本养老保险基金支出包括养老保险待遇支出、转移支出、补助下级支出、上解上级支出、其他支出。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养老保险待遇支出包括基本养老金、丧葬补助金和抚恤金、病残津贴。</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基本养老金包括基础养老金、个人账户养老金、过渡性养老金，机关事业单位工作人员养老保险制度改革实施前已经退休、退职人员的退休（职）费和病退人员生活费，以及按照人力资源社会保障部、财政部《关于贯彻落实〈国务院关于机关事业单位工作人员养老保险制度改革的决定〉的通知》（人社部发〔2015〕28号）规定在10年过渡期内退休人员按新老办法对比后的补差资金。个人账户养老金包括按月支付的个人账户养老金支出以及个人账户一次性支出。个人账户一次性支出指参加机关事业单位基本养老保险的个人由于死亡、出国（境）定居等情况下退还其本人个人账户余额的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丧葬补助金和抚恤金指用于已纳入机关事业单位基本养老保险基金开支范围的参保人员因病或非因工死亡后的丧葬补助费用及其遗属的抚恤费用。</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病残津贴指按国家规定标准对未达到法定退休年龄时因病或非因工致残完全丧失劳动能力的参保人员发放的基本生活费。</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第二十八条 职工基本医疗保险基金支出包括职工基本医疗保险待遇支出、转移支出、补助下级支出、上解上级支出、其他支出。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职工基本医疗保险待遇支出按规定分别计入职工基本医疗保险统筹基金待遇支出和职工基本医疗保险个人账户待遇支出。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职工基本医疗保险统筹基金待遇支出指按规定在统筹基金支付范围以内，在起付标准以上、最高支付限额以下由统筹基金支付的医疗费补偿支出，包括住院费用支出、门诊大病和门诊统筹费用支出。生育保险与职工基本医疗保险合并实施的统筹地区，职工基本医疗保险统筹基金待遇支出中包含生育待遇支出。生育待遇支出包括生育医疗费用支出和生育津贴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职工基本医疗保险个人账户待遇支出指按规定由个人账户开支的支出，主要包括个人自付的门诊费用支出、住院费用支出、在定点零售药店发生的医药费支出。个人账户资金原则上不得用于非医疗支出。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职工基本医疗保险基金的补助下级支出、上解上级支出根据具体情况分别在统筹基金和个人账户基金中列支。</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职工基本医疗保险基金的转移支出在个人账户基金中列支。</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第二十九条 城乡居民基本医疗保险基金支出包括城乡居民基本医疗保险待遇支出、划转用于城乡居民大病保险支出、补助下级支出、上解上级支出、其他支出。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城乡居民基本医疗保险待遇支出指基金对参保城乡居民医疗费用的补偿支出，主要包括住院费用支出，门诊费用纳入基金支付范围的地区也包括门诊费用支出。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划转用于城乡居民大病保险支出指按照规定从城乡居民基本医疗保险基金中划出一定比例或额度作为城乡居民大病保险的支出。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第三十条 工伤保险基金支出包括工伤保险待遇支出、劳动能力鉴定支出、工伤预防费用支出、补助下级支出、上解上级支出、其他支出。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工伤保险待遇支出指经工伤认定后职工应享受由工伤保险基金负担的支出。具体包括工伤医疗待遇支出、伤残待遇支出和工亡待遇支出。其中，工伤医疗待遇支出是指治疗工伤的医疗费用、康复费用、安装配置伤残辅助器具所需费用、住院伙食补助费、到统筹地区以外就医的交通食宿费；伤残待遇支出是指经劳动能力鉴定委员会确认需要生活护理的工伤人员生活护理费、一次性伤残补助金、一至四级工伤职工按月领取的伤残津贴、五至十级伤残职工按规定领取的一次性工伤医疗补助金、由工伤保险基金支付的工伤职工达到退休年龄并办理退休手续后领取的养老保险待遇低于伤残津贴以及一至四级工伤职工伤残津贴实际额低于当地最低工资标准由工伤保险基金补充的差额部分；工亡待遇支出是指职工因工死亡后，由工伤保险基金支付给的丧葬补助金、供养亲属抚恤金和一次性工亡补助金。</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劳动能力鉴定支出指劳动能力鉴定委员会在进行劳动能力初次鉴定、再次鉴定、复查鉴定活动中及工伤职工辅助器具使用等确认工作中产生的，应由工伤保险基金负担的支出。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工伤预防费用支出指按规定用于工伤预防的宣传、培训等方面的支出。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第三十一条 失业保险基金支出包括失业保险待遇支出、稳定岗位补贴支出、技能提升补贴支出、转移支出、补助下级支出、上解上级支出、其他支出。其中：</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失业保险待遇支出包括失业保险金支出、基本医疗保险费支出、丧葬补助金和抚恤金支出、职业培训和职业介绍补贴支出、其他费用支出。失业保险金支出指按规定支付给失业人员的失业保险金。基本医疗保险费支出指按规定为领取失业保险金人员参加职工基本医疗保险缴纳的基本医疗保险费支出，包括按规定支付给失业人员在领取失业保险金期间的医疗补助金支出。丧葬补助金和抚恤金支出指按规定支付给在领取失业保险金期间死亡的失业人员的丧葬补助费用及由其供养的配偶、直系亲属的抚恤金支出。职业培训和职业介绍补贴支出指按规定支付给失业人员在领取失业保险金期间接受职业培训、职业介绍的补贴支出。其他费用支出包括农民合同制工人一次性生活补助金和价格临时补贴支出及国家规定的其他费用。农民合同制工人一次性生活补助金支出指按规定一次性支付给合同期满不再续订或者提前解除劳动合同的农民合同制工人的生活补助费支出。价格临时补贴支出指按规定给予领取失业保险金人员的价格临时补贴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稳定岗位补贴支出指按规定对稳定岗位的用人单位给予的补贴。</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技能提升补贴支出指按规定对符合条件的企业职工提升技能给予的补贴。</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第三十二条 生育保险基金支出包括生育保险待遇支出、补助下级支出、上解上级支出、其他支出。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第三十三条 根据社会保险的统筹范围和社会保险年度基金预算，按照国家规定的项目和标准安排基金支出，任何地区、部门、单位、个人不得增加支出项目、扩大享受人员范围、提高开支标准、虚报冒领及骗取、套取基金。</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第三十四条 基金不得用于运行费用、财务费用（含银行手续费）、管理费用、兴建改建办公场所和支付人员经费，或者违反法律法规规定挪作他用。</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第三十五条 基金支付需严格履行申报审核程序。经办机构根据财政部门批复的社会保险基金预算，在规定时间内向同级财政部门提交用款计划。对不符合规定的用款计划，财政部门有权不予拨款并责成经办机构予以纠正。除国家另有规定外，财政部门对用款计划审核无误后，应在规定时间内从财政专户拨付基金。社会保险经办机构应在规定时间内支付待遇。具体时间由各省、自治区、直辖市确定。</w:t>
      </w:r>
    </w:p>
    <w:p>
      <w:pPr>
        <w:pStyle w:val="2"/>
        <w:keepNext w:val="0"/>
        <w:keepLines w:val="0"/>
        <w:widowControl/>
        <w:suppressLineNumbers w:val="0"/>
        <w:shd w:val="clear" w:fill="FFFFFF"/>
        <w:spacing w:after="210" w:afterAutospacing="0" w:line="432" w:lineRule="atLeast"/>
        <w:ind w:left="0" w:firstLine="0"/>
        <w:jc w:val="center"/>
        <w:rPr>
          <w:rFonts w:hint="default" w:ascii="Arial" w:hAnsi="Arial" w:cs="Arial"/>
          <w:b w:val="0"/>
          <w:i w:val="0"/>
          <w:caps w:val="0"/>
          <w:color w:val="000000"/>
          <w:spacing w:val="0"/>
          <w:sz w:val="24"/>
          <w:szCs w:val="24"/>
        </w:rPr>
      </w:pPr>
      <w:r>
        <w:rPr>
          <w:rStyle w:val="4"/>
          <w:rFonts w:hint="default" w:ascii="Arial" w:hAnsi="Arial" w:cs="Arial"/>
          <w:i w:val="0"/>
          <w:caps w:val="0"/>
          <w:color w:val="000000"/>
          <w:spacing w:val="0"/>
          <w:sz w:val="24"/>
          <w:szCs w:val="24"/>
          <w:shd w:val="clear" w:fill="FFFFFF"/>
        </w:rPr>
        <w:t>第五章  基金结余</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第三十六条 基金结余指基金收支相抵后的期末余额。包括企业职工基本养老保险基金结余、城乡居民基本养老保险基金结余、机关事业单位基本养老保险基金结余、职工基本医疗保险基金结余、城乡居民基本医疗保险基金结余、工伤保险基金结余、失业保险基金结余、生育保险基金结余等。</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职工基本医疗保险基金和城乡居民基本医疗保险基金遵循以收定支、收支平衡、略有结余的原则。新型农村合作医疗基金累计结余应不超过当年筹集基金总额的25%（含风险基金）。</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职工基本医疗保险基金结余包括统筹基金结余和个人账户基金结余。职工基本医疗保险基金实行分账核算、统一管理。</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工伤保险基金应按规定留存一定比例储备金。</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第三十七条 基金结余除预留一定的支付费用外，应在保证安全的前提下，按照国务院相关规定开展投资运营实现保值增值。社会保险行政部门和财政部门对基金投资运营实施严格监管。</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企业职工基本养老保险基金结余应当预留相当于两个月的支付费用。</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第三十八条 基金当年入不敷出时，按以下顺序保障基金支付：</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（一）动用历年滚存结余中的存款。</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（二）建立基金调剂金的地区由上级调剂安排，提取风险基金的新型农村合作医疗统筹地区按程序申请动用风险基金，提取储备金的工伤保险统筹地区按程序申请动用储备金。</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（三）转让或提前变现基金投资产品。</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（四）同级财政部门给予补贴。</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五）在财政给予支持的同时，按照国务院有关规定报批后调整社会保险缴费比例或待遇支付政策。职工基本医疗保险基金在申请调整缴费比例之前可经同级财政部门审核并报同级人民政府批准后，在国家规定的范围内，调整单位缴纳的基本医疗保险费划入职工基本医疗保险统筹基金与职工基本医疗保险个人账户基金之间的比例。</w:t>
      </w:r>
    </w:p>
    <w:p>
      <w:pPr>
        <w:pStyle w:val="2"/>
        <w:keepNext w:val="0"/>
        <w:keepLines w:val="0"/>
        <w:widowControl/>
        <w:suppressLineNumbers w:val="0"/>
        <w:shd w:val="clear" w:fill="FFFFFF"/>
        <w:spacing w:after="210" w:afterAutospacing="0" w:line="432" w:lineRule="atLeast"/>
        <w:ind w:left="0" w:firstLine="0"/>
        <w:jc w:val="center"/>
        <w:rPr>
          <w:rFonts w:hint="default" w:ascii="Arial" w:hAnsi="Arial" w:cs="Arial"/>
          <w:b w:val="0"/>
          <w:i w:val="0"/>
          <w:caps w:val="0"/>
          <w:color w:val="000000"/>
          <w:spacing w:val="0"/>
          <w:sz w:val="24"/>
          <w:szCs w:val="24"/>
        </w:rPr>
      </w:pPr>
      <w:r>
        <w:rPr>
          <w:rStyle w:val="4"/>
          <w:rFonts w:hint="default" w:ascii="Arial" w:hAnsi="Arial" w:cs="Arial"/>
          <w:i w:val="0"/>
          <w:caps w:val="0"/>
          <w:color w:val="000000"/>
          <w:spacing w:val="0"/>
          <w:sz w:val="24"/>
          <w:szCs w:val="24"/>
          <w:shd w:val="clear" w:fill="FFFFFF"/>
        </w:rPr>
        <w:t>第六章  账户管理</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第三十九条 基金账户分为财政专户、收入户和支出户。</w:t>
      </w:r>
    </w:p>
    <w:p>
      <w:pPr>
        <w:pStyle w:val="2"/>
        <w:keepNext w:val="0"/>
        <w:keepLines w:val="0"/>
        <w:widowControl/>
        <w:suppressLineNumbers w:val="0"/>
        <w:shd w:val="clear" w:fill="FFFFFF"/>
        <w:spacing w:after="210" w:afterAutospacing="0" w:line="432"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第四十条 实行经办机构征收社会保险费的地区，经办机构可以设立社会保险基金收入户。</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收入户的主要用途是：暂存由经办机构征收的社会保险费收入；暂存上级经办机构下拨或下级经办机构上解的基金收入；暂存该账户利息收入;暂存社会保险基金转移收入以及其他收入等。收入户除向财政专户划转基金、向上级经办机构缴拨基金、原渠道退回保险费收入、退回转移收入等情形外不得发生其他支付业务。</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实行税务机关征收社会保险费的地区税务机关不设收入户，基金及时划入财政专户。</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收入户原则上月末无余额。</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第四十一条 经办机构设立社会保险基金支出户。</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支出户的主要用途是：接受财政专户拨入基金；暂存社会保险支付费用及该账户利息收入；支付基金支出款项；向财政专户缴入该账户利息收入；上解上级经办机构基金或下拨下级经办机构基金。</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支出户除接受财政专户拨入的基金、上级经办机构拨付基金、暂存该账户利息收入、原渠道退回支付资金外，不得发生其他收入业务。</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第四十二条 财政部门按照国家有关财政专户管理的规定设立财政专户。财政专户的主要用途是：接收税务机关或经办机构缴入的社会保险费收入；接收税务机关或收入户缴入的利息收入及其他收入；根据委托投资合同或有关计划接收和拨付投资运营基金；接收基金投资收益及支出户缴入的利息收入等；接收财政补贴收入；接收转移收入；接收上级财政专户划拨或下级财政专户上解基金；向上级或下级财政专户上缴或划拨基金；根据经办机构用款计划和预算向支出户拨付基金或按国家规定直接与有关机构办理基金结算；办理跨省异地就医结算业务；国家规定的其他用途。各级财政部门国库管理机构应当按月提供对账凭证，与社会保险经办机构核对账目。</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第四十三条 财政专户发生的利息收入直接计入财政专户，收入户和支出户的利息收入定期缴入财政专户，且不得跨年。银行提供一式多联的利息通知单，同时送财政部门和经办机构分别记账。</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财政部门应按月与经办机构沟通财政专户资金存储额变动情况，实现信息共享。</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第四十四条 财政补贴收入由国库直接划入财政专户。专户银行出具一式多联原始凭证交财政部门和经办机构记账。</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第四十五条 经办机构设立收入户的地区，在发生基金下拨业务时，根据经办机构的缴拨计划（简称缴拨计划，下同），财政部门应将基金从财政专户拨入同级经办机构的支出户，经下级经办机构收入户进入下级财政专户；在发生基金上缴业务时，财政部门应根据经办机构的缴拨计划，将基金从财政专户划入同级经办机构的支出户，经上级经办机构收入户进入上级财政专户。发生基金转移业务时，财政部门应根据经办机构的缴拨计划，将基金从财政专户划入同级经办机构支出户，经基金接收地经办机构收入户进入财政专户。</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不设收入户的地区，发生基金上下级缴拨业务，财政部门应根据缴拨计划，将基金从上级财政专户拨入下级财政专户或从下级财政专户上解入上级财政专户。财政部门和经办机构凭财政专户缴拨凭证记账。在发生基金转移业务时，财政部门应根据缴拨计划，将基金从财政专户直接拨入基金接收地财政专户。</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统筹层次较高、下级不设财政专户的地区，发生基金下拨业务时，上级财政部门应根据缴拨计划，将基金从财政专户拨入同级经办机构的支出户，再划入下级经办机构支出户。发生基金上缴业务时，从下级收入户直接上缴至上级收入户，再划入上级财政专户。</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在发生跨省职工基本医疗保险和城乡居民基本医疗保险基金拨付业务时，财政部门应根据拨付计划，将基金从本省（区、市）省级财政专户直接划转拨入地省（区、市）省级财政专户。省本级不设财政专户的，可委托省会城市经办跨省社会保险基金拨付业务。</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第四十六条 财政专户发生的收支，财政部门凭银行出具的原始凭证记账；银行出具一式多联原始凭证交财政部门和经办机构记账。</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第四十七条 加强社会保险基金账户管理，清理归并社会保险基金收入户和支出户，根据业务工作实际情况，合理确定开户数量。新设经办机构原则上只开设一个收入户和一个支出户。</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第四十八条 规范选择基金开户银行。根据资信状况、利率、网点分布、服务质量等相关因素，综合评定银行业金融机构管理服务水平，通过竞争性方式或集体决策方式，确定基金账户开户银行。</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第四十九条 社会保险基金银行存款实行统一计息办法。对存入收入户和支出户的活期存款实行优惠利率，按三个月整存整取定期存款基准利率计息。对存入财政专户的存款，利率比照同期居民储蓄存款利率管理。</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财政部门应按月或按季度商社会保险行政部门、经办机构制定财政专户资金购买国债和转存定期存款计划。</w:t>
      </w:r>
    </w:p>
    <w:p>
      <w:pPr>
        <w:pStyle w:val="2"/>
        <w:keepNext w:val="0"/>
        <w:keepLines w:val="0"/>
        <w:widowControl/>
        <w:suppressLineNumbers w:val="0"/>
        <w:shd w:val="clear" w:fill="FFFFFF"/>
        <w:spacing w:after="210" w:afterAutospacing="0" w:line="432" w:lineRule="atLeast"/>
        <w:ind w:left="0" w:firstLine="0"/>
        <w:jc w:val="center"/>
        <w:rPr>
          <w:rFonts w:hint="default" w:ascii="Arial" w:hAnsi="Arial" w:cs="Arial"/>
          <w:b w:val="0"/>
          <w:i w:val="0"/>
          <w:caps w:val="0"/>
          <w:color w:val="000000"/>
          <w:spacing w:val="0"/>
          <w:sz w:val="24"/>
          <w:szCs w:val="24"/>
        </w:rPr>
      </w:pPr>
      <w:r>
        <w:rPr>
          <w:rStyle w:val="4"/>
          <w:rFonts w:hint="default" w:ascii="Arial" w:hAnsi="Arial" w:cs="Arial"/>
          <w:i w:val="0"/>
          <w:caps w:val="0"/>
          <w:color w:val="000000"/>
          <w:spacing w:val="0"/>
          <w:sz w:val="24"/>
          <w:szCs w:val="24"/>
          <w:shd w:val="clear" w:fill="FFFFFF"/>
        </w:rPr>
        <w:t>第七章 资产与负债</w:t>
      </w:r>
    </w:p>
    <w:p>
      <w:pPr>
        <w:pStyle w:val="2"/>
        <w:keepNext w:val="0"/>
        <w:keepLines w:val="0"/>
        <w:widowControl/>
        <w:suppressLineNumbers w:val="0"/>
        <w:shd w:val="clear" w:fill="FFFFFF"/>
        <w:spacing w:after="210" w:afterAutospacing="0" w:line="432"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第五十条 资产包括基金运行过程中形成的现金、银行存款（含收入户存款、财政专户存款、国库存款、支出户存款）、投资、暂付款项、应收款项等。其中：暂付款包括总额预付资金、先行支付资金等。</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经办机构和税务机关不得接受现金和现金支票、远期票据、有价证券等形式的缴费，支付基金采取安全高效的方式，减少现金支付。及时办理收付及存储手续，定期清理暂付款项。</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财政部门、经办机构、税务机关定期对账，保证账账相符、账款相符。</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确实无法收回的暂付款项，经统筹地区人民政府批准后核销。</w:t>
      </w:r>
    </w:p>
    <w:p>
      <w:pPr>
        <w:pStyle w:val="2"/>
        <w:keepNext w:val="0"/>
        <w:keepLines w:val="0"/>
        <w:widowControl/>
        <w:suppressLineNumbers w:val="0"/>
        <w:shd w:val="clear" w:fill="FFFFFF"/>
        <w:spacing w:after="210" w:afterAutospacing="0" w:line="432"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第五十一条 负债包括基金运行过程中形成的借入款项、暂收款项、应付款项等。借入款项和暂收款项应定期清理、及时偿付。因债权人原因确实无法偿付的，经统筹地区财政部门批准后并入基金的其他收入。</w:t>
      </w:r>
    </w:p>
    <w:p>
      <w:pPr>
        <w:pStyle w:val="2"/>
        <w:keepNext w:val="0"/>
        <w:keepLines w:val="0"/>
        <w:widowControl/>
        <w:suppressLineNumbers w:val="0"/>
        <w:shd w:val="clear" w:fill="FFFFFF"/>
        <w:spacing w:after="210" w:afterAutospacing="0" w:line="432" w:lineRule="atLeast"/>
        <w:ind w:left="0" w:firstLine="0"/>
        <w:jc w:val="center"/>
        <w:rPr>
          <w:rFonts w:hint="default" w:ascii="Arial" w:hAnsi="Arial" w:cs="Arial"/>
          <w:b w:val="0"/>
          <w:i w:val="0"/>
          <w:caps w:val="0"/>
          <w:color w:val="000000"/>
          <w:spacing w:val="0"/>
          <w:sz w:val="24"/>
          <w:szCs w:val="24"/>
        </w:rPr>
      </w:pPr>
      <w:r>
        <w:rPr>
          <w:rStyle w:val="4"/>
          <w:rFonts w:hint="default" w:ascii="Arial" w:hAnsi="Arial" w:cs="Arial"/>
          <w:i w:val="0"/>
          <w:caps w:val="0"/>
          <w:color w:val="000000"/>
          <w:spacing w:val="0"/>
          <w:sz w:val="24"/>
          <w:szCs w:val="24"/>
          <w:shd w:val="clear" w:fill="FFFFFF"/>
        </w:rPr>
        <w:t>第八章 基金决算</w:t>
      </w:r>
    </w:p>
    <w:p>
      <w:pPr>
        <w:pStyle w:val="2"/>
        <w:keepNext w:val="0"/>
        <w:keepLines w:val="0"/>
        <w:widowControl/>
        <w:suppressLineNumbers w:val="0"/>
        <w:shd w:val="clear" w:fill="FFFFFF"/>
        <w:spacing w:after="210" w:afterAutospacing="0" w:line="432"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第五十二条 年度终了，统筹地区经办机构应按照规定编制年度社会保险基金决算草案，报同级社会保险行政部门审核汇总。经统筹地区财政部门审核并汇总编制，会同社会保险行政部门报本级人民政府审定后，提交同级人大常务委员会审查和批准。</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第五十三条 统筹地区社会保险基金决算草案经本级人大常委会审批后，由同级财政部门、社会保险行政部门分别报送上级财政部门和社会保险行政部门。省级社会保险基金决算草案经省级人大常委会审批后，由省级财政部门、社会保险行政部门分别上报财政部、人力资源社会保障部和国家卫生计生委。</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第五十四条 中央社会保险基金决算草案由人力资源社会保障部社会保险事业管理中心编制，报人力资源社会保障部审核汇总。经财政部审核并汇总编制，会同人力资源社会保障部报国务院审定后，提交全国人大常委会审查和批准。</w:t>
      </w:r>
    </w:p>
    <w:p>
      <w:pPr>
        <w:pStyle w:val="2"/>
        <w:keepNext w:val="0"/>
        <w:keepLines w:val="0"/>
        <w:widowControl/>
        <w:suppressLineNumbers w:val="0"/>
        <w:shd w:val="clear" w:fill="FFFFFF"/>
        <w:spacing w:after="210" w:afterAutospacing="0" w:line="432" w:lineRule="atLeast"/>
        <w:ind w:left="0" w:firstLine="0"/>
        <w:jc w:val="center"/>
        <w:rPr>
          <w:rFonts w:hint="default" w:ascii="Arial" w:hAnsi="Arial" w:cs="Arial"/>
          <w:b w:val="0"/>
          <w:i w:val="0"/>
          <w:caps w:val="0"/>
          <w:color w:val="000000"/>
          <w:spacing w:val="0"/>
          <w:sz w:val="24"/>
          <w:szCs w:val="24"/>
        </w:rPr>
      </w:pPr>
      <w:r>
        <w:rPr>
          <w:rStyle w:val="4"/>
          <w:rFonts w:hint="default" w:ascii="Arial" w:hAnsi="Arial" w:cs="Arial"/>
          <w:i w:val="0"/>
          <w:caps w:val="0"/>
          <w:color w:val="000000"/>
          <w:spacing w:val="0"/>
          <w:sz w:val="24"/>
          <w:szCs w:val="24"/>
          <w:shd w:val="clear" w:fill="FFFFFF"/>
        </w:rPr>
        <w:t>第九章  监督检查</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第五十五条 经办机构应当建立健全业务、财务、安全和风险管理制度，定期向社会公告基金收支、结余和收益情况，接受社会监督。</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财政部门应当建立健全财政专户风险管理制度，定期向社会公告管理、存储结构、收益等情况，接受社会监督。</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第五十六条 社会保险行政部门对社会保险基金的收支、管理和投资运营情况进行监督检查，发现存在问题的，应当提出整改建议，依法作出处理决定或者向有关行政部门提出处理建议。</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财政部门、审计机关按照各自职责，对社会保险基金的收支、管理和运营情况实施监督。</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第五十七条 社会保险行政部门、财政部门、审计部门应依法依规及时纠正社会保险基金管理中的违法违规行为，并采取以下措施：</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（一）追回被截留、挤占、挪用、贪污的基金。</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（二）退还多提、补足减免的基金。</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（三）足额补发或追回违规支付的社会保险待遇支出。</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（四）及时足额将收入户应缴未缴基金缴入财政专户。</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（五）及时足额将财政专户基金拨付到支出户。</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（六）及时足额将财政补助资金划入财政专户。</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（七）停止违规投资运营行为，形成运营亏损的应向责任方追偿损失。</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（八）国家法律法规和国务院社会保险行政部门、财政部门规定的其他处理办法。</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第五十八条 对社会保险基金管理中的违法行为，按照《社会保险法》、《预算法》、《财政违法行为处罚处分条例》等法律法规追究法律责任。涉嫌犯罪的，依法移送司法机关处理。</w:t>
      </w:r>
    </w:p>
    <w:p>
      <w:pPr>
        <w:pStyle w:val="2"/>
        <w:keepNext w:val="0"/>
        <w:keepLines w:val="0"/>
        <w:widowControl/>
        <w:suppressLineNumbers w:val="0"/>
        <w:shd w:val="clear" w:fill="FFFFFF"/>
        <w:spacing w:after="210" w:afterAutospacing="0" w:line="432" w:lineRule="atLeast"/>
        <w:ind w:left="0" w:firstLine="0"/>
        <w:jc w:val="center"/>
        <w:rPr>
          <w:rFonts w:hint="default" w:ascii="Arial" w:hAnsi="Arial" w:cs="Arial"/>
          <w:b w:val="0"/>
          <w:i w:val="0"/>
          <w:caps w:val="0"/>
          <w:color w:val="000000"/>
          <w:spacing w:val="0"/>
          <w:sz w:val="24"/>
          <w:szCs w:val="24"/>
        </w:rPr>
      </w:pPr>
      <w:r>
        <w:rPr>
          <w:rStyle w:val="4"/>
          <w:rFonts w:hint="default" w:ascii="Arial" w:hAnsi="Arial" w:cs="Arial"/>
          <w:i w:val="0"/>
          <w:caps w:val="0"/>
          <w:color w:val="000000"/>
          <w:spacing w:val="0"/>
          <w:sz w:val="24"/>
          <w:szCs w:val="24"/>
          <w:shd w:val="clear" w:fill="FFFFFF"/>
        </w:rPr>
        <w:t>第十章  附 则</w:t>
      </w:r>
    </w:p>
    <w:p>
      <w:pPr>
        <w:pStyle w:val="2"/>
        <w:keepNext w:val="0"/>
        <w:keepLines w:val="0"/>
        <w:widowControl/>
        <w:suppressLineNumbers w:val="0"/>
        <w:shd w:val="clear" w:fill="FFFFFF"/>
        <w:spacing w:after="210" w:afterAutospacing="0" w:line="432"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第五十九条 基金专用票据由省级财政部门统一印制，有条件的地区可实行基金票据电子化管理。社会保险费由税务机关征收的，可使用税收缴款书、税收收入退还书、税收完税证明作为征收票据。</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第六十条 经办机构经办的各类其他社会保险，基金财务管理参照本制度执行。</w:t>
      </w:r>
    </w:p>
    <w:p>
      <w:pPr>
        <w:pStyle w:val="2"/>
        <w:keepNext w:val="0"/>
        <w:keepLines w:val="0"/>
        <w:widowControl/>
        <w:suppressLineNumbers w:val="0"/>
        <w:shd w:val="clear" w:fill="FFFFFF"/>
        <w:spacing w:after="210" w:afterAutospacing="0" w:line="432" w:lineRule="atLeast"/>
        <w:ind w:left="0" w:firstLine="0"/>
        <w:jc w:val="both"/>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第六十一条 本制度由财政部、人力资源社会保障部、国家卫生计生委解释和修订。</w:t>
      </w:r>
    </w:p>
    <w:p>
      <w:pPr>
        <w:pStyle w:val="2"/>
        <w:keepNext w:val="0"/>
        <w:keepLines w:val="0"/>
        <w:widowControl/>
        <w:suppressLineNumbers w:val="0"/>
        <w:shd w:val="clear" w:fill="FFFFFF"/>
        <w:spacing w:after="210" w:afterAutospacing="0" w:line="432" w:lineRule="atLeast"/>
        <w:ind w:left="0" w:firstLine="0"/>
        <w:jc w:val="left"/>
        <w:rPr>
          <w:rFonts w:hint="default" w:ascii="Arial" w:hAnsi="Arial" w:cs="Arial"/>
          <w:b w:val="0"/>
          <w:i w:val="0"/>
          <w:caps w:val="0"/>
          <w:color w:val="000000"/>
          <w:spacing w:val="0"/>
          <w:sz w:val="24"/>
          <w:szCs w:val="24"/>
        </w:rPr>
      </w:pPr>
      <w:r>
        <w:rPr>
          <w:rFonts w:hint="default" w:ascii="Arial" w:hAnsi="Arial" w:cs="Arial"/>
          <w:b w:val="0"/>
          <w:i w:val="0"/>
          <w:caps w:val="0"/>
          <w:color w:val="000000"/>
          <w:spacing w:val="0"/>
          <w:sz w:val="24"/>
          <w:szCs w:val="24"/>
          <w:shd w:val="clear" w:fill="FFFFFF"/>
        </w:rPr>
        <w:t>　　第六十二条 本制度自2018年1月1日起施行。《财政部 劳动和社会保障部关于印发&lt;社会保险基金财务制度&gt;的通知》（财社字〔1999〕60号）、《财政部劳动和社会保障部关于加强社会保险基金财务管理有关问题的通知》（财社〔2003〕47号）、《财政部 卫生部关于印发新型农村合作医疗基金财务制度的通知》（财社〔2008〕8号）、《财政部 人力资源社会保障部关于印发&lt;新型农村社会养老保险基金财务管理暂行办法&gt;的通知》（财社〔2011〕16号）、《财政部人力资源社会保障部关于机关事业单位基本养老保险基金财务管理有关问题的通知》（财社〔2016〕101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8265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BIGCAT</dc:creator>
  <cp:lastModifiedBy>BIGCAT</cp:lastModifiedBy>
  <dcterms:modified xsi:type="dcterms:W3CDTF">2017-09-27T09:09:50Z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